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B27A" w14:textId="114CA3D7" w:rsidR="68AF29A8" w:rsidRDefault="68AF29A8" w:rsidP="2CB2A24F">
      <w:pPr>
        <w:jc w:val="center"/>
      </w:pPr>
      <w:r w:rsidRPr="2CB2A24F">
        <w:rPr>
          <w:rFonts w:ascii="Times New Roman" w:eastAsia="Times New Roman" w:hAnsi="Times New Roman" w:cs="Times New Roman"/>
          <w:b/>
          <w:bCs/>
          <w:sz w:val="36"/>
          <w:szCs w:val="36"/>
          <w:u w:val="single"/>
        </w:rPr>
        <w:t>FREQUENTLY ASKED QUESTIONS CONCERNING EQUAL OPPORTUNITY</w:t>
      </w:r>
    </w:p>
    <w:p w14:paraId="30AC7B04" w14:textId="7BA33F17" w:rsidR="68AF29A8" w:rsidRDefault="68AF29A8" w:rsidP="3F5174C0">
      <w:pPr>
        <w:ind w:left="720"/>
      </w:pPr>
      <w:r w:rsidRPr="3F5174C0">
        <w:rPr>
          <w:rFonts w:ascii="Times New Roman" w:eastAsia="Times New Roman" w:hAnsi="Times New Roman" w:cs="Times New Roman"/>
        </w:rPr>
        <w:t xml:space="preserve"> </w:t>
      </w:r>
    </w:p>
    <w:p w14:paraId="44950CEF" w14:textId="660B6EC2" w:rsidR="68AF29A8" w:rsidRDefault="68AF29A8" w:rsidP="3F5174C0">
      <w:r w:rsidRPr="3F5174C0">
        <w:rPr>
          <w:rFonts w:ascii="Times New Roman" w:eastAsia="Times New Roman" w:hAnsi="Times New Roman" w:cs="Times New Roman"/>
          <w:b/>
          <w:bCs/>
        </w:rPr>
        <w:t xml:space="preserve"> </w:t>
      </w:r>
    </w:p>
    <w:p w14:paraId="37A3079E" w14:textId="58BBF677" w:rsidR="68AF29A8" w:rsidRDefault="68AF29A8" w:rsidP="3F5174C0">
      <w:r w:rsidRPr="3F5174C0">
        <w:rPr>
          <w:rFonts w:ascii="Times New Roman" w:eastAsia="Times New Roman" w:hAnsi="Times New Roman" w:cs="Times New Roman"/>
          <w:u w:val="single"/>
        </w:rPr>
        <w:t>A PRECONSTRUCTION CONFERENCE HANDOUT</w:t>
      </w:r>
    </w:p>
    <w:p w14:paraId="1441C692" w14:textId="7E3E9B76" w:rsidR="68AF29A8" w:rsidRDefault="68AF29A8" w:rsidP="3F5174C0">
      <w:r w:rsidRPr="3F5174C0">
        <w:rPr>
          <w:rFonts w:ascii="Times New Roman" w:eastAsia="Times New Roman" w:hAnsi="Times New Roman" w:cs="Times New Roman"/>
        </w:rPr>
        <w:t xml:space="preserve"> </w:t>
      </w:r>
    </w:p>
    <w:p w14:paraId="1D57F709" w14:textId="282E49E4" w:rsidR="68AF29A8" w:rsidRDefault="68AF29A8" w:rsidP="3F5174C0">
      <w:r w:rsidRPr="3F5174C0">
        <w:rPr>
          <w:rFonts w:ascii="Times New Roman" w:eastAsia="Times New Roman" w:hAnsi="Times New Roman" w:cs="Times New Roman"/>
        </w:rPr>
        <w:t xml:space="preserve"> 1.</w:t>
      </w:r>
      <w:r>
        <w:tab/>
      </w:r>
      <w:r w:rsidRPr="3F5174C0">
        <w:rPr>
          <w:rFonts w:ascii="Times New Roman" w:eastAsia="Times New Roman" w:hAnsi="Times New Roman" w:cs="Times New Roman"/>
          <w:u w:val="single"/>
        </w:rPr>
        <w:t>What are the responsibilities of the offeror or bidder to ensure equal employment opportunity</w:t>
      </w:r>
      <w:r w:rsidRPr="3F5174C0">
        <w:rPr>
          <w:rFonts w:ascii="Times New Roman" w:eastAsia="Times New Roman" w:hAnsi="Times New Roman" w:cs="Times New Roman"/>
        </w:rPr>
        <w:t>?</w:t>
      </w:r>
    </w:p>
    <w:p w14:paraId="361BE981" w14:textId="1B4470B8" w:rsidR="68AF29A8" w:rsidRDefault="68AF29A8" w:rsidP="3F5174C0">
      <w:r w:rsidRPr="3F5174C0">
        <w:rPr>
          <w:rFonts w:ascii="Times New Roman" w:eastAsia="Times New Roman" w:hAnsi="Times New Roman" w:cs="Times New Roman"/>
        </w:rPr>
        <w:t xml:space="preserve"> </w:t>
      </w:r>
    </w:p>
    <w:p w14:paraId="4DC78FC6" w14:textId="4114DE39" w:rsidR="68AF29A8" w:rsidRDefault="68AF29A8" w:rsidP="3F5174C0">
      <w:pPr>
        <w:tabs>
          <w:tab w:val="left" w:pos="720"/>
          <w:tab w:val="left" w:pos="1080"/>
        </w:tabs>
        <w:ind w:left="720"/>
        <w:rPr>
          <w:rFonts w:ascii="Calibri" w:eastAsia="Calibri" w:hAnsi="Calibri" w:cs="Calibri"/>
        </w:rPr>
      </w:pPr>
      <w:r w:rsidRPr="2CB2A24F">
        <w:rPr>
          <w:rFonts w:ascii="Times New Roman" w:eastAsia="Times New Roman" w:hAnsi="Times New Roman" w:cs="Times New Roman"/>
        </w:rPr>
        <w:t>The offeror or bidder must comply with the "</w:t>
      </w:r>
      <w:hyperlink r:id="rId9">
        <w:r w:rsidRPr="2CB2A24F">
          <w:rPr>
            <w:rStyle w:val="Hyperlink"/>
            <w:rFonts w:ascii="Times New Roman" w:eastAsia="Times New Roman" w:hAnsi="Times New Roman" w:cs="Times New Roman"/>
          </w:rPr>
          <w:t>Equal Opportunity Clause"</w:t>
        </w:r>
      </w:hyperlink>
      <w:r w:rsidRPr="2CB2A24F">
        <w:rPr>
          <w:rFonts w:ascii="Times New Roman" w:eastAsia="Times New Roman" w:hAnsi="Times New Roman" w:cs="Times New Roman"/>
        </w:rPr>
        <w:t xml:space="preserve"> and the "</w:t>
      </w:r>
      <w:hyperlink r:id="rId10">
        <w:r w:rsidRPr="2CB2A24F">
          <w:rPr>
            <w:rStyle w:val="Hyperlink"/>
            <w:rFonts w:ascii="Times New Roman" w:eastAsia="Times New Roman" w:hAnsi="Times New Roman" w:cs="Times New Roman"/>
          </w:rPr>
          <w:t>Standard Federal Equal Opportunity Construction Contract Specifications</w:t>
        </w:r>
      </w:hyperlink>
      <w:r w:rsidRPr="2CB2A24F">
        <w:rPr>
          <w:rFonts w:ascii="Times New Roman" w:eastAsia="Times New Roman" w:hAnsi="Times New Roman" w:cs="Times New Roman"/>
        </w:rPr>
        <w:t>".</w:t>
      </w:r>
      <w:r w:rsidRPr="2CB2A24F">
        <w:rPr>
          <w:rFonts w:ascii="Calibri" w:eastAsia="Calibri" w:hAnsi="Calibri" w:cs="Calibri"/>
        </w:rPr>
        <w:t xml:space="preserve"> </w:t>
      </w:r>
    </w:p>
    <w:p w14:paraId="030D050C" w14:textId="669CF737" w:rsidR="68AF29A8" w:rsidRDefault="68AF29A8" w:rsidP="3F5174C0">
      <w:r w:rsidRPr="3F5174C0">
        <w:rPr>
          <w:rFonts w:ascii="Times New Roman" w:eastAsia="Times New Roman" w:hAnsi="Times New Roman" w:cs="Times New Roman"/>
        </w:rPr>
        <w:t xml:space="preserve"> </w:t>
      </w:r>
    </w:p>
    <w:p w14:paraId="7A11AD9F" w14:textId="51C36750" w:rsidR="68AF29A8" w:rsidRDefault="68AF29A8" w:rsidP="3F5174C0">
      <w:pPr>
        <w:ind w:left="720" w:hanging="720"/>
      </w:pPr>
      <w:r w:rsidRPr="3F5174C0">
        <w:rPr>
          <w:rFonts w:ascii="Times New Roman" w:eastAsia="Times New Roman" w:hAnsi="Times New Roman" w:cs="Times New Roman"/>
        </w:rPr>
        <w:t xml:space="preserve"> 2.</w:t>
      </w:r>
      <w:r>
        <w:tab/>
      </w:r>
      <w:r w:rsidRPr="3F5174C0">
        <w:rPr>
          <w:rFonts w:ascii="Times New Roman" w:eastAsia="Times New Roman" w:hAnsi="Times New Roman" w:cs="Times New Roman"/>
          <w:u w:val="single"/>
        </w:rPr>
        <w:t>Are contractors required to ensure a comfortable working environment for all employees</w:t>
      </w:r>
      <w:r w:rsidRPr="3F5174C0">
        <w:rPr>
          <w:rFonts w:ascii="Times New Roman" w:eastAsia="Times New Roman" w:hAnsi="Times New Roman" w:cs="Times New Roman"/>
        </w:rPr>
        <w:t>?</w:t>
      </w:r>
    </w:p>
    <w:p w14:paraId="4941BFDC" w14:textId="500E5BAF" w:rsidR="68AF29A8" w:rsidRDefault="68AF29A8" w:rsidP="3F5174C0">
      <w:r w:rsidRPr="3F5174C0">
        <w:rPr>
          <w:rFonts w:ascii="Times New Roman" w:eastAsia="Times New Roman" w:hAnsi="Times New Roman" w:cs="Times New Roman"/>
        </w:rPr>
        <w:t xml:space="preserve"> </w:t>
      </w:r>
    </w:p>
    <w:p w14:paraId="73348D97" w14:textId="46A554A6" w:rsidR="68AF29A8" w:rsidRDefault="68AF29A8" w:rsidP="3F5174C0">
      <w:pPr>
        <w:ind w:left="720"/>
      </w:pPr>
      <w:r w:rsidRPr="3F5174C0">
        <w:rPr>
          <w:rFonts w:ascii="Times New Roman" w:eastAsia="Times New Roman" w:hAnsi="Times New Roman" w:cs="Times New Roman"/>
        </w:rPr>
        <w:t xml:space="preserve">Yes.  </w:t>
      </w:r>
      <w:r w:rsidR="00B62171" w:rsidRPr="009E0E29">
        <w:rPr>
          <w:rFonts w:ascii="Times New Roman" w:hAnsi="Times New Roman" w:cs="Times New Roman"/>
        </w:rPr>
        <w:t xml:space="preserve">The contractor </w:t>
      </w:r>
      <w:r w:rsidR="001A78B1">
        <w:rPr>
          <w:rFonts w:ascii="Times New Roman" w:hAnsi="Times New Roman" w:cs="Times New Roman"/>
        </w:rPr>
        <w:t xml:space="preserve">may not </w:t>
      </w:r>
      <w:r w:rsidR="00B62171" w:rsidRPr="009E0E29">
        <w:rPr>
          <w:rFonts w:ascii="Times New Roman" w:hAnsi="Times New Roman" w:cs="Times New Roman"/>
        </w:rPr>
        <w:t>discriminate against any employee or applicant because of race, creed, color, or national origin. The contractor will take action to ensure that applicants are employed and that employees are treated during employment, without regard to their race, creed, color, or national origin</w:t>
      </w:r>
      <w:r>
        <w:t xml:space="preserve"> </w:t>
      </w:r>
      <w:r w:rsidRPr="3F5174C0">
        <w:rPr>
          <w:rFonts w:ascii="Times New Roman" w:eastAsia="Times New Roman" w:hAnsi="Times New Roman" w:cs="Times New Roman"/>
        </w:rPr>
        <w:t xml:space="preserve"> </w:t>
      </w:r>
    </w:p>
    <w:p w14:paraId="56866FED" w14:textId="1E153A5B" w:rsidR="68AF29A8" w:rsidRDefault="68AF29A8" w:rsidP="3F5174C0">
      <w:r w:rsidRPr="3F5174C0">
        <w:rPr>
          <w:rFonts w:ascii="Times New Roman" w:eastAsia="Times New Roman" w:hAnsi="Times New Roman" w:cs="Times New Roman"/>
        </w:rPr>
        <w:t xml:space="preserve"> </w:t>
      </w:r>
    </w:p>
    <w:p w14:paraId="5189FF4C" w14:textId="64C4A7A6" w:rsidR="68AF29A8" w:rsidRDefault="68AF29A8" w:rsidP="009E0E29">
      <w:r w:rsidRPr="3F5174C0">
        <w:rPr>
          <w:rFonts w:ascii="Times New Roman" w:eastAsia="Times New Roman" w:hAnsi="Times New Roman" w:cs="Times New Roman"/>
        </w:rPr>
        <w:t xml:space="preserve">  </w:t>
      </w:r>
      <w:r w:rsidR="00FF6587">
        <w:rPr>
          <w:rFonts w:ascii="Times New Roman" w:eastAsia="Times New Roman" w:hAnsi="Times New Roman" w:cs="Times New Roman"/>
        </w:rPr>
        <w:t>3</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 xml:space="preserve">Are contractors required to make special outreach efforts </w:t>
      </w:r>
      <w:r w:rsidR="00A01074">
        <w:rPr>
          <w:rFonts w:ascii="Times New Roman" w:eastAsia="Times New Roman" w:hAnsi="Times New Roman" w:cs="Times New Roman"/>
          <w:u w:val="single"/>
        </w:rPr>
        <w:t xml:space="preserve">for </w:t>
      </w:r>
      <w:r w:rsidRPr="3F5174C0">
        <w:rPr>
          <w:rFonts w:ascii="Times New Roman" w:eastAsia="Times New Roman" w:hAnsi="Times New Roman" w:cs="Times New Roman"/>
          <w:u w:val="single"/>
        </w:rPr>
        <w:t>recruitment sources</w:t>
      </w:r>
      <w:r w:rsidRPr="3F5174C0">
        <w:rPr>
          <w:rFonts w:ascii="Times New Roman" w:eastAsia="Times New Roman" w:hAnsi="Times New Roman" w:cs="Times New Roman"/>
        </w:rPr>
        <w:t>?</w:t>
      </w:r>
    </w:p>
    <w:p w14:paraId="3D5EF364" w14:textId="0BB46846" w:rsidR="68AF29A8" w:rsidRDefault="68AF29A8" w:rsidP="3F5174C0">
      <w:r w:rsidRPr="3F5174C0">
        <w:rPr>
          <w:rFonts w:ascii="Times New Roman" w:eastAsia="Times New Roman" w:hAnsi="Times New Roman" w:cs="Times New Roman"/>
        </w:rPr>
        <w:t xml:space="preserve"> </w:t>
      </w:r>
    </w:p>
    <w:p w14:paraId="7FF4947B" w14:textId="7CA4BFCA" w:rsidR="002D02B7" w:rsidRPr="006A284F" w:rsidRDefault="68AF29A8" w:rsidP="009E0E29">
      <w:pPr>
        <w:spacing w:after="160" w:line="278" w:lineRule="auto"/>
        <w:ind w:left="720"/>
      </w:pPr>
      <w:r w:rsidRPr="3F5174C0">
        <w:rPr>
          <w:rFonts w:ascii="Times New Roman" w:eastAsia="Times New Roman" w:hAnsi="Times New Roman" w:cs="Times New Roman"/>
        </w:rPr>
        <w:t xml:space="preserve">Yes.  </w:t>
      </w:r>
      <w:r w:rsidR="002D02B7" w:rsidRPr="009E0E29">
        <w:rPr>
          <w:rFonts w:ascii="Times New Roman" w:hAnsi="Times New Roman" w:cs="Times New Roman"/>
        </w:rPr>
        <w:t>The contractor will</w:t>
      </w:r>
      <w:r w:rsidR="00961C00">
        <w:rPr>
          <w:rFonts w:ascii="Times New Roman" w:hAnsi="Times New Roman" w:cs="Times New Roman"/>
        </w:rPr>
        <w:t>,</w:t>
      </w:r>
      <w:r w:rsidR="002D02B7" w:rsidRPr="009E0E29">
        <w:rPr>
          <w:rFonts w:ascii="Times New Roman" w:hAnsi="Times New Roman" w:cs="Times New Roman"/>
        </w:rPr>
        <w:t xml:space="preserve"> in all solicitations or advertisements for employees</w:t>
      </w:r>
      <w:r w:rsidR="00961C00">
        <w:rPr>
          <w:rFonts w:ascii="Times New Roman" w:hAnsi="Times New Roman" w:cs="Times New Roman"/>
        </w:rPr>
        <w:t>,</w:t>
      </w:r>
      <w:r w:rsidR="002D02B7" w:rsidRPr="009E0E29">
        <w:rPr>
          <w:rFonts w:ascii="Times New Roman" w:hAnsi="Times New Roman" w:cs="Times New Roman"/>
        </w:rPr>
        <w:t xml:space="preserve"> state that all qualified applicants will receive consideration for employment without regard to race, creed, color, or national origin.</w:t>
      </w:r>
    </w:p>
    <w:p w14:paraId="0B96A685" w14:textId="40F43A33" w:rsidR="68AF29A8" w:rsidRDefault="68AF29A8" w:rsidP="3F5174C0"/>
    <w:p w14:paraId="79382A49" w14:textId="4A661D14" w:rsidR="68AF29A8" w:rsidRDefault="68AF29A8" w:rsidP="3F5174C0">
      <w:pPr>
        <w:ind w:left="720" w:hanging="720"/>
      </w:pPr>
      <w:r w:rsidRPr="3F5174C0">
        <w:rPr>
          <w:rFonts w:ascii="Times New Roman" w:eastAsia="Times New Roman" w:hAnsi="Times New Roman" w:cs="Times New Roman"/>
        </w:rPr>
        <w:t xml:space="preserve"> </w:t>
      </w:r>
      <w:r w:rsidR="00FF6587">
        <w:rPr>
          <w:rFonts w:ascii="Times New Roman" w:eastAsia="Times New Roman" w:hAnsi="Times New Roman" w:cs="Times New Roman"/>
        </w:rPr>
        <w:t>4</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 xml:space="preserve">Must any efforts be made to record the number of </w:t>
      </w:r>
      <w:r w:rsidR="00363629">
        <w:rPr>
          <w:rFonts w:ascii="Times New Roman" w:eastAsia="Times New Roman" w:hAnsi="Times New Roman" w:cs="Times New Roman"/>
          <w:u w:val="single"/>
        </w:rPr>
        <w:t xml:space="preserve">persons </w:t>
      </w:r>
      <w:r w:rsidRPr="3F5174C0">
        <w:rPr>
          <w:rFonts w:ascii="Times New Roman" w:eastAsia="Times New Roman" w:hAnsi="Times New Roman" w:cs="Times New Roman"/>
          <w:u w:val="single"/>
        </w:rPr>
        <w:t>applying for positions with construction contractors</w:t>
      </w:r>
      <w:r w:rsidRPr="3F5174C0">
        <w:rPr>
          <w:rFonts w:ascii="Times New Roman" w:eastAsia="Times New Roman" w:hAnsi="Times New Roman" w:cs="Times New Roman"/>
        </w:rPr>
        <w:t>?</w:t>
      </w:r>
    </w:p>
    <w:p w14:paraId="25CF1FEF" w14:textId="38086AE0" w:rsidR="68AF29A8" w:rsidRDefault="68AF29A8" w:rsidP="3F5174C0">
      <w:r w:rsidRPr="3F5174C0">
        <w:rPr>
          <w:rFonts w:ascii="Times New Roman" w:eastAsia="Times New Roman" w:hAnsi="Times New Roman" w:cs="Times New Roman"/>
        </w:rPr>
        <w:t xml:space="preserve"> </w:t>
      </w:r>
    </w:p>
    <w:p w14:paraId="13F0F516" w14:textId="1686CD19" w:rsidR="68AF29A8" w:rsidRDefault="68AF29A8" w:rsidP="3F5174C0">
      <w:pPr>
        <w:ind w:left="720"/>
      </w:pPr>
      <w:r w:rsidRPr="3F5174C0">
        <w:rPr>
          <w:rFonts w:ascii="Times New Roman" w:eastAsia="Times New Roman" w:hAnsi="Times New Roman" w:cs="Times New Roman"/>
        </w:rPr>
        <w:t xml:space="preserve">Yes.  All contractors </w:t>
      </w:r>
      <w:r w:rsidR="002E07E4" w:rsidRPr="009E0E29">
        <w:rPr>
          <w:rFonts w:ascii="Times New Roman" w:hAnsi="Times New Roman" w:cs="Times New Roman"/>
        </w:rPr>
        <w:t xml:space="preserve">will permit access to </w:t>
      </w:r>
      <w:r w:rsidR="00961C00">
        <w:rPr>
          <w:rFonts w:ascii="Times New Roman" w:hAnsi="Times New Roman" w:cs="Times New Roman"/>
        </w:rPr>
        <w:t>their</w:t>
      </w:r>
      <w:r w:rsidR="002E07E4" w:rsidRPr="009E0E29">
        <w:rPr>
          <w:rFonts w:ascii="Times New Roman" w:hAnsi="Times New Roman" w:cs="Times New Roman"/>
        </w:rPr>
        <w:t xml:space="preserve"> books, records, and accounts for purposes </w:t>
      </w:r>
      <w:r w:rsidR="00E668D0">
        <w:rPr>
          <w:rFonts w:ascii="Times New Roman" w:hAnsi="Times New Roman" w:cs="Times New Roman"/>
        </w:rPr>
        <w:t>t</w:t>
      </w:r>
      <w:r w:rsidR="002E07E4" w:rsidRPr="009E0E29">
        <w:rPr>
          <w:rFonts w:ascii="Times New Roman" w:hAnsi="Times New Roman" w:cs="Times New Roman"/>
        </w:rPr>
        <w:t xml:space="preserve">o </w:t>
      </w:r>
      <w:r w:rsidR="00E668D0">
        <w:rPr>
          <w:rFonts w:ascii="Times New Roman" w:hAnsi="Times New Roman" w:cs="Times New Roman"/>
        </w:rPr>
        <w:t xml:space="preserve">determine </w:t>
      </w:r>
      <w:r w:rsidR="002E07E4" w:rsidRPr="009E0E29">
        <w:rPr>
          <w:rFonts w:ascii="Times New Roman" w:hAnsi="Times New Roman" w:cs="Times New Roman"/>
        </w:rPr>
        <w:t xml:space="preserve">compliance with </w:t>
      </w:r>
      <w:r w:rsidR="00867D42">
        <w:rPr>
          <w:rFonts w:ascii="Times New Roman" w:hAnsi="Times New Roman" w:cs="Times New Roman"/>
        </w:rPr>
        <w:t xml:space="preserve">these </w:t>
      </w:r>
      <w:r w:rsidR="002E07E4" w:rsidRPr="009E0E29">
        <w:rPr>
          <w:rFonts w:ascii="Times New Roman" w:hAnsi="Times New Roman" w:cs="Times New Roman"/>
        </w:rPr>
        <w:t>regulations</w:t>
      </w:r>
      <w:r w:rsidR="00867D42">
        <w:rPr>
          <w:rFonts w:ascii="Times New Roman" w:hAnsi="Times New Roman" w:cs="Times New Roman"/>
        </w:rPr>
        <w:t xml:space="preserve"> </w:t>
      </w:r>
      <w:r w:rsidR="00F83DF3">
        <w:rPr>
          <w:rFonts w:ascii="Times New Roman" w:hAnsi="Times New Roman" w:cs="Times New Roman"/>
        </w:rPr>
        <w:t>and</w:t>
      </w:r>
      <w:r w:rsidR="002E07E4" w:rsidRPr="009E0E29">
        <w:rPr>
          <w:rFonts w:ascii="Times New Roman" w:hAnsi="Times New Roman" w:cs="Times New Roman"/>
        </w:rPr>
        <w:t>.</w:t>
      </w:r>
      <w:r w:rsidRPr="3F5174C0">
        <w:rPr>
          <w:rFonts w:ascii="Times New Roman" w:eastAsia="Times New Roman" w:hAnsi="Times New Roman" w:cs="Times New Roman"/>
        </w:rPr>
        <w:t xml:space="preserve"> maintain a file of the names, addresses</w:t>
      </w:r>
      <w:r w:rsidR="00961C00">
        <w:rPr>
          <w:rFonts w:ascii="Times New Roman" w:eastAsia="Times New Roman" w:hAnsi="Times New Roman" w:cs="Times New Roman"/>
        </w:rPr>
        <w:t>,</w:t>
      </w:r>
      <w:r w:rsidRPr="3F5174C0">
        <w:rPr>
          <w:rFonts w:ascii="Times New Roman" w:eastAsia="Times New Roman" w:hAnsi="Times New Roman" w:cs="Times New Roman"/>
        </w:rPr>
        <w:t xml:space="preserve"> and telephone numbers of all applicants and document whatever action was taken.</w:t>
      </w:r>
    </w:p>
    <w:p w14:paraId="63961EC8" w14:textId="2AE78ED2" w:rsidR="68AF29A8" w:rsidRDefault="68AF29A8" w:rsidP="3F5174C0">
      <w:r w:rsidRPr="3F5174C0">
        <w:rPr>
          <w:rFonts w:ascii="Times New Roman" w:eastAsia="Times New Roman" w:hAnsi="Times New Roman" w:cs="Times New Roman"/>
        </w:rPr>
        <w:t xml:space="preserve"> </w:t>
      </w:r>
    </w:p>
    <w:p w14:paraId="32CFC159" w14:textId="03443ADB" w:rsidR="68AF29A8" w:rsidRDefault="68AF29A8" w:rsidP="3F5174C0">
      <w:pPr>
        <w:ind w:left="720" w:hanging="720"/>
      </w:pPr>
      <w:r w:rsidRPr="3F5174C0">
        <w:rPr>
          <w:rFonts w:ascii="Times New Roman" w:eastAsia="Times New Roman" w:hAnsi="Times New Roman" w:cs="Times New Roman"/>
        </w:rPr>
        <w:t xml:space="preserve"> </w:t>
      </w:r>
      <w:r w:rsidR="00FF6587">
        <w:rPr>
          <w:rFonts w:ascii="Times New Roman" w:eastAsia="Times New Roman" w:hAnsi="Times New Roman" w:cs="Times New Roman"/>
        </w:rPr>
        <w:t>5</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What happens if a</w:t>
      </w:r>
      <w:r w:rsidR="00BC7599">
        <w:rPr>
          <w:rFonts w:ascii="Times New Roman" w:eastAsia="Times New Roman" w:hAnsi="Times New Roman" w:cs="Times New Roman"/>
          <w:u w:val="single"/>
        </w:rPr>
        <w:t xml:space="preserve">n applicant </w:t>
      </w:r>
      <w:r w:rsidRPr="3F5174C0">
        <w:rPr>
          <w:rFonts w:ascii="Times New Roman" w:eastAsia="Times New Roman" w:hAnsi="Times New Roman" w:cs="Times New Roman"/>
          <w:u w:val="single"/>
        </w:rPr>
        <w:t xml:space="preserve">is sent to the union by the Contractor and is not </w:t>
      </w:r>
      <w:proofErr w:type="gramStart"/>
      <w:r w:rsidRPr="3F5174C0">
        <w:rPr>
          <w:rFonts w:ascii="Times New Roman" w:eastAsia="Times New Roman" w:hAnsi="Times New Roman" w:cs="Times New Roman"/>
          <w:u w:val="single"/>
        </w:rPr>
        <w:t>referred back</w:t>
      </w:r>
      <w:proofErr w:type="gramEnd"/>
      <w:r w:rsidRPr="3F5174C0">
        <w:rPr>
          <w:rFonts w:ascii="Times New Roman" w:eastAsia="Times New Roman" w:hAnsi="Times New Roman" w:cs="Times New Roman"/>
          <w:u w:val="single"/>
        </w:rPr>
        <w:t xml:space="preserve"> to the Contractor for employment</w:t>
      </w:r>
      <w:r w:rsidRPr="3F5174C0">
        <w:rPr>
          <w:rFonts w:ascii="Times New Roman" w:eastAsia="Times New Roman" w:hAnsi="Times New Roman" w:cs="Times New Roman"/>
        </w:rPr>
        <w:t>?</w:t>
      </w:r>
    </w:p>
    <w:p w14:paraId="6657601A" w14:textId="60ACA222" w:rsidR="68AF29A8" w:rsidRDefault="68AF29A8" w:rsidP="3F5174C0">
      <w:r w:rsidRPr="3F5174C0">
        <w:rPr>
          <w:rFonts w:ascii="Times New Roman" w:eastAsia="Times New Roman" w:hAnsi="Times New Roman" w:cs="Times New Roman"/>
        </w:rPr>
        <w:t xml:space="preserve"> </w:t>
      </w:r>
    </w:p>
    <w:p w14:paraId="329AB671" w14:textId="47B03A25" w:rsidR="502B4791" w:rsidRPr="00991D4D" w:rsidRDefault="68AF29A8" w:rsidP="2CB2A24F">
      <w:pPr>
        <w:tabs>
          <w:tab w:val="left" w:pos="720"/>
          <w:tab w:val="left" w:pos="1080"/>
        </w:tabs>
        <w:ind w:left="720"/>
        <w:rPr>
          <w:rFonts w:ascii="Times New Roman" w:eastAsia="Calibri" w:hAnsi="Times New Roman" w:cs="Times New Roman"/>
        </w:rPr>
      </w:pPr>
      <w:r w:rsidRPr="2CB2A24F">
        <w:rPr>
          <w:rFonts w:ascii="Times New Roman" w:eastAsia="Times New Roman" w:hAnsi="Times New Roman" w:cs="Times New Roman"/>
        </w:rPr>
        <w:t xml:space="preserve">If the unions impede the Contractor's responsibility to provide equal employment opportunity, a </w:t>
      </w:r>
      <w:r w:rsidR="655EEDBC" w:rsidRPr="2CB2A24F">
        <w:rPr>
          <w:rFonts w:ascii="Times New Roman" w:eastAsia="Times New Roman" w:hAnsi="Times New Roman" w:cs="Times New Roman"/>
        </w:rPr>
        <w:t>complaint can be filed with</w:t>
      </w:r>
      <w:r w:rsidRPr="2CB2A24F">
        <w:rPr>
          <w:rFonts w:ascii="Times New Roman" w:eastAsia="Times New Roman" w:hAnsi="Times New Roman" w:cs="Times New Roman"/>
        </w:rPr>
        <w:t xml:space="preserve"> the Director, Office of Federal Contract Compliance Programs, and United States Department of Labor.</w:t>
      </w:r>
      <w:r w:rsidRPr="2CB2A24F">
        <w:rPr>
          <w:rFonts w:ascii="Calibri" w:eastAsia="Calibri" w:hAnsi="Calibri" w:cs="Calibri"/>
        </w:rPr>
        <w:t xml:space="preserve"> </w:t>
      </w:r>
      <w:hyperlink r:id="rId11">
        <w:r w:rsidR="502B4791" w:rsidRPr="00991D4D">
          <w:rPr>
            <w:rStyle w:val="Hyperlink"/>
            <w:rFonts w:ascii="Times New Roman" w:eastAsia="Calibri" w:hAnsi="Times New Roman" w:cs="Times New Roman"/>
          </w:rPr>
          <w:t>https://www.dol.gov/agencies/ofccp</w:t>
        </w:r>
      </w:hyperlink>
    </w:p>
    <w:p w14:paraId="58CD23BD" w14:textId="4F2A2C24" w:rsidR="2CB2A24F" w:rsidRDefault="2CB2A24F" w:rsidP="2CB2A24F">
      <w:pPr>
        <w:tabs>
          <w:tab w:val="left" w:pos="720"/>
          <w:tab w:val="left" w:pos="1080"/>
        </w:tabs>
        <w:ind w:left="720"/>
        <w:rPr>
          <w:rFonts w:ascii="Calibri" w:eastAsia="Calibri" w:hAnsi="Calibri" w:cs="Calibri"/>
        </w:rPr>
      </w:pPr>
    </w:p>
    <w:p w14:paraId="04D27D00" w14:textId="149F1E91" w:rsidR="68AF29A8" w:rsidRDefault="68AF29A8" w:rsidP="3F5174C0">
      <w:pPr>
        <w:ind w:firstLine="720"/>
      </w:pPr>
      <w:r w:rsidRPr="3F5174C0">
        <w:rPr>
          <w:rFonts w:ascii="Times New Roman" w:eastAsia="Times New Roman" w:hAnsi="Times New Roman" w:cs="Times New Roman"/>
        </w:rPr>
        <w:t xml:space="preserve"> </w:t>
      </w:r>
    </w:p>
    <w:p w14:paraId="7651A8ED" w14:textId="29834774" w:rsidR="68AF29A8" w:rsidRDefault="68AF29A8" w:rsidP="3F5174C0">
      <w:pPr>
        <w:ind w:left="720" w:hanging="720"/>
      </w:pPr>
      <w:r w:rsidRPr="3F5174C0">
        <w:rPr>
          <w:rFonts w:ascii="Times New Roman" w:eastAsia="Times New Roman" w:hAnsi="Times New Roman" w:cs="Times New Roman"/>
        </w:rPr>
        <w:t xml:space="preserve"> </w:t>
      </w:r>
      <w:r w:rsidR="00FF6587">
        <w:rPr>
          <w:rFonts w:ascii="Times New Roman" w:eastAsia="Times New Roman" w:hAnsi="Times New Roman" w:cs="Times New Roman"/>
        </w:rPr>
        <w:t>6</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 xml:space="preserve">What efforts must be made by contractors to create </w:t>
      </w:r>
      <w:r w:rsidR="00961C00">
        <w:rPr>
          <w:rFonts w:ascii="Times New Roman" w:eastAsia="Times New Roman" w:hAnsi="Times New Roman" w:cs="Times New Roman"/>
          <w:u w:val="single"/>
        </w:rPr>
        <w:t>entry-level</w:t>
      </w:r>
      <w:r w:rsidRPr="3F5174C0">
        <w:rPr>
          <w:rFonts w:ascii="Times New Roman" w:eastAsia="Times New Roman" w:hAnsi="Times New Roman" w:cs="Times New Roman"/>
          <w:u w:val="single"/>
        </w:rPr>
        <w:t xml:space="preserve"> positions</w:t>
      </w:r>
      <w:r w:rsidRPr="3F5174C0">
        <w:rPr>
          <w:rFonts w:ascii="Times New Roman" w:eastAsia="Times New Roman" w:hAnsi="Times New Roman" w:cs="Times New Roman"/>
        </w:rPr>
        <w:t>?</w:t>
      </w:r>
    </w:p>
    <w:p w14:paraId="667D8FA8" w14:textId="61CAE725" w:rsidR="68AF29A8" w:rsidRDefault="68AF29A8" w:rsidP="3F5174C0">
      <w:r w:rsidRPr="3F5174C0">
        <w:rPr>
          <w:rFonts w:ascii="Times New Roman" w:eastAsia="Times New Roman" w:hAnsi="Times New Roman" w:cs="Times New Roman"/>
        </w:rPr>
        <w:t xml:space="preserve"> </w:t>
      </w:r>
    </w:p>
    <w:p w14:paraId="6FDD4FCC" w14:textId="6923B9C4" w:rsidR="68AF29A8" w:rsidRDefault="68AF29A8" w:rsidP="3F5174C0">
      <w:pPr>
        <w:ind w:left="720"/>
      </w:pPr>
      <w:r w:rsidRPr="3F5174C0">
        <w:rPr>
          <w:rFonts w:ascii="Times New Roman" w:eastAsia="Times New Roman" w:hAnsi="Times New Roman" w:cs="Times New Roman"/>
        </w:rPr>
        <w:t>Contractors are required to develop on-the-job training programs or participate in training programs, especially those funded by the Department of Labor, to create positions for relevant to the Contractor's employment needs.</w:t>
      </w:r>
    </w:p>
    <w:p w14:paraId="74563023" w14:textId="0D5854FE" w:rsidR="68AF29A8" w:rsidRDefault="68AF29A8" w:rsidP="3F5174C0">
      <w:r w:rsidRPr="3F5174C0">
        <w:rPr>
          <w:rFonts w:ascii="Times New Roman" w:eastAsia="Times New Roman" w:hAnsi="Times New Roman" w:cs="Times New Roman"/>
        </w:rPr>
        <w:t xml:space="preserve"> </w:t>
      </w:r>
    </w:p>
    <w:p w14:paraId="5A85F26A" w14:textId="1A9A8473" w:rsidR="68AF29A8" w:rsidRDefault="68AF29A8" w:rsidP="3F5174C0">
      <w:pPr>
        <w:ind w:left="720" w:hanging="720"/>
      </w:pPr>
      <w:r w:rsidRPr="3F5174C0">
        <w:rPr>
          <w:rFonts w:ascii="Times New Roman" w:eastAsia="Times New Roman" w:hAnsi="Times New Roman" w:cs="Times New Roman"/>
        </w:rPr>
        <w:t xml:space="preserve"> </w:t>
      </w:r>
      <w:r w:rsidR="00FF6587">
        <w:rPr>
          <w:rFonts w:ascii="Times New Roman" w:eastAsia="Times New Roman" w:hAnsi="Times New Roman" w:cs="Times New Roman"/>
        </w:rPr>
        <w:t>7</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Must any efforts be made by the Contractor to publicize their Equal Employment Opportunity (EEO) Policy</w:t>
      </w:r>
      <w:r w:rsidRPr="3F5174C0">
        <w:rPr>
          <w:rFonts w:ascii="Times New Roman" w:eastAsia="Times New Roman" w:hAnsi="Times New Roman" w:cs="Times New Roman"/>
        </w:rPr>
        <w:t>?</w:t>
      </w:r>
    </w:p>
    <w:p w14:paraId="366FFA37" w14:textId="2634A644" w:rsidR="68AF29A8" w:rsidRDefault="68AF29A8" w:rsidP="3F5174C0">
      <w:r w:rsidRPr="3F5174C0">
        <w:rPr>
          <w:rFonts w:ascii="Times New Roman" w:eastAsia="Times New Roman" w:hAnsi="Times New Roman" w:cs="Times New Roman"/>
        </w:rPr>
        <w:lastRenderedPageBreak/>
        <w:t xml:space="preserve"> </w:t>
      </w:r>
    </w:p>
    <w:p w14:paraId="423BA041" w14:textId="34D7E700" w:rsidR="68AF29A8" w:rsidRDefault="68AF29A8" w:rsidP="3F5174C0">
      <w:pPr>
        <w:ind w:left="720"/>
      </w:pPr>
      <w:r w:rsidRPr="3F5174C0">
        <w:rPr>
          <w:rFonts w:ascii="Times New Roman" w:eastAsia="Times New Roman" w:hAnsi="Times New Roman" w:cs="Times New Roman"/>
        </w:rPr>
        <w:t xml:space="preserve">Yes.  The Contractor is responsible for notifying unions and training programs and </w:t>
      </w:r>
      <w:r w:rsidR="000A4EF2">
        <w:rPr>
          <w:rFonts w:ascii="Times New Roman" w:eastAsia="Times New Roman" w:hAnsi="Times New Roman" w:cs="Times New Roman"/>
        </w:rPr>
        <w:t>requesting</w:t>
      </w:r>
      <w:r w:rsidR="000A4EF2" w:rsidRPr="3F5174C0">
        <w:rPr>
          <w:rFonts w:ascii="Times New Roman" w:eastAsia="Times New Roman" w:hAnsi="Times New Roman" w:cs="Times New Roman"/>
        </w:rPr>
        <w:t xml:space="preserve"> </w:t>
      </w:r>
      <w:r w:rsidRPr="3F5174C0">
        <w:rPr>
          <w:rFonts w:ascii="Times New Roman" w:eastAsia="Times New Roman" w:hAnsi="Times New Roman" w:cs="Times New Roman"/>
        </w:rPr>
        <w:t>their cooperation as well as including it in any policy manual or collective bargaining agreement, and to publicize it in the company newspaper and annual report.  Externally, the Contractor is responsible for including the EEO Policy in all media advertisements.</w:t>
      </w:r>
    </w:p>
    <w:p w14:paraId="401296CC" w14:textId="012E6546" w:rsidR="68AF29A8" w:rsidRDefault="68AF29A8" w:rsidP="3F5174C0">
      <w:r w:rsidRPr="3F5174C0">
        <w:rPr>
          <w:rFonts w:ascii="Times New Roman" w:eastAsia="Times New Roman" w:hAnsi="Times New Roman" w:cs="Times New Roman"/>
        </w:rPr>
        <w:t xml:space="preserve"> </w:t>
      </w:r>
    </w:p>
    <w:p w14:paraId="75B3A6DC" w14:textId="59C5BFD1" w:rsidR="68AF29A8" w:rsidRDefault="68AF29A8" w:rsidP="3F5174C0">
      <w:r w:rsidRPr="3F5174C0">
        <w:rPr>
          <w:rFonts w:ascii="Times New Roman" w:eastAsia="Times New Roman" w:hAnsi="Times New Roman" w:cs="Times New Roman"/>
        </w:rPr>
        <w:t xml:space="preserve"> </w:t>
      </w:r>
      <w:r w:rsidR="00FF6587">
        <w:rPr>
          <w:rFonts w:ascii="Times New Roman" w:eastAsia="Times New Roman" w:hAnsi="Times New Roman" w:cs="Times New Roman"/>
        </w:rPr>
        <w:t>8</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Must any in-service training programs be provided for staff to update the EEO Policy</w:t>
      </w:r>
      <w:r w:rsidRPr="3F5174C0">
        <w:rPr>
          <w:rFonts w:ascii="Times New Roman" w:eastAsia="Times New Roman" w:hAnsi="Times New Roman" w:cs="Times New Roman"/>
        </w:rPr>
        <w:t>?</w:t>
      </w:r>
    </w:p>
    <w:p w14:paraId="15267295" w14:textId="6CB49659" w:rsidR="68AF29A8" w:rsidRDefault="68AF29A8" w:rsidP="3F5174C0">
      <w:r w:rsidRPr="3F5174C0">
        <w:rPr>
          <w:rFonts w:ascii="Times New Roman" w:eastAsia="Times New Roman" w:hAnsi="Times New Roman" w:cs="Times New Roman"/>
        </w:rPr>
        <w:t xml:space="preserve"> </w:t>
      </w:r>
    </w:p>
    <w:p w14:paraId="0A8FFC8B" w14:textId="2956CD90" w:rsidR="68AF29A8" w:rsidRDefault="68AF29A8" w:rsidP="3F5174C0">
      <w:pPr>
        <w:ind w:left="720"/>
      </w:pPr>
      <w:r w:rsidRPr="2CB2A24F">
        <w:rPr>
          <w:rFonts w:ascii="Times New Roman" w:eastAsia="Times New Roman" w:hAnsi="Times New Roman" w:cs="Times New Roman"/>
        </w:rPr>
        <w:t xml:space="preserve">At least annually, a review of the EEO Policy and the obligations </w:t>
      </w:r>
      <w:r w:rsidR="00BC3DA5">
        <w:rPr>
          <w:rFonts w:ascii="Times New Roman" w:eastAsia="Times New Roman" w:hAnsi="Times New Roman" w:cs="Times New Roman"/>
        </w:rPr>
        <w:t>are</w:t>
      </w:r>
      <w:r w:rsidR="006501F7" w:rsidRPr="2CB2A24F">
        <w:rPr>
          <w:rFonts w:ascii="Times New Roman" w:eastAsia="Times New Roman" w:hAnsi="Times New Roman" w:cs="Times New Roman"/>
        </w:rPr>
        <w:t xml:space="preserve"> </w:t>
      </w:r>
      <w:r w:rsidRPr="2CB2A24F">
        <w:rPr>
          <w:rFonts w:ascii="Times New Roman" w:eastAsia="Times New Roman" w:hAnsi="Times New Roman" w:cs="Times New Roman"/>
        </w:rPr>
        <w:t xml:space="preserve">required of all personnel employees of a </w:t>
      </w:r>
      <w:r w:rsidR="092CE8E5" w:rsidRPr="2CB2A24F">
        <w:rPr>
          <w:rFonts w:ascii="Times New Roman" w:eastAsia="Times New Roman" w:hAnsi="Times New Roman" w:cs="Times New Roman"/>
        </w:rPr>
        <w:t>decision-making</w:t>
      </w:r>
      <w:r w:rsidRPr="2CB2A24F">
        <w:rPr>
          <w:rFonts w:ascii="Times New Roman" w:eastAsia="Times New Roman" w:hAnsi="Times New Roman" w:cs="Times New Roman"/>
        </w:rPr>
        <w:t xml:space="preserve"> status.  A record of the meeting</w:t>
      </w:r>
      <w:r w:rsidR="006501F7">
        <w:rPr>
          <w:rFonts w:ascii="Times New Roman" w:eastAsia="Times New Roman" w:hAnsi="Times New Roman" w:cs="Times New Roman"/>
        </w:rPr>
        <w:t>,</w:t>
      </w:r>
      <w:r w:rsidRPr="2CB2A24F">
        <w:rPr>
          <w:rFonts w:ascii="Times New Roman" w:eastAsia="Times New Roman" w:hAnsi="Times New Roman" w:cs="Times New Roman"/>
        </w:rPr>
        <w:t xml:space="preserve"> including date, time, location, persons present, subject matter discussed, and disposition of the subject matter shall be maintained.</w:t>
      </w:r>
    </w:p>
    <w:p w14:paraId="1248F57F" w14:textId="1112B928" w:rsidR="68AF29A8" w:rsidRDefault="68AF29A8" w:rsidP="3F5174C0">
      <w:r w:rsidRPr="3F5174C0">
        <w:rPr>
          <w:rFonts w:ascii="Times New Roman" w:eastAsia="Times New Roman" w:hAnsi="Times New Roman" w:cs="Times New Roman"/>
        </w:rPr>
        <w:t xml:space="preserve"> </w:t>
      </w:r>
    </w:p>
    <w:p w14:paraId="59CC0325" w14:textId="076A1E03" w:rsidR="68AF29A8" w:rsidRDefault="00FF6587" w:rsidP="3F5174C0">
      <w:r>
        <w:rPr>
          <w:rFonts w:ascii="Times New Roman" w:eastAsia="Times New Roman" w:hAnsi="Times New Roman" w:cs="Times New Roman"/>
        </w:rPr>
        <w:t>9</w:t>
      </w:r>
      <w:r w:rsidR="68AF29A8" w:rsidRPr="3F5174C0">
        <w:rPr>
          <w:rFonts w:ascii="Times New Roman" w:eastAsia="Times New Roman" w:hAnsi="Times New Roman" w:cs="Times New Roman"/>
        </w:rPr>
        <w:t>.</w:t>
      </w:r>
      <w:r w:rsidR="68AF29A8">
        <w:tab/>
      </w:r>
      <w:r w:rsidR="68AF29A8" w:rsidRPr="3F5174C0">
        <w:rPr>
          <w:rFonts w:ascii="Times New Roman" w:eastAsia="Times New Roman" w:hAnsi="Times New Roman" w:cs="Times New Roman"/>
          <w:u w:val="single"/>
        </w:rPr>
        <w:t>What recruitment efforts are made for minorities and women</w:t>
      </w:r>
      <w:r w:rsidR="68AF29A8" w:rsidRPr="3F5174C0">
        <w:rPr>
          <w:rFonts w:ascii="Times New Roman" w:eastAsia="Times New Roman" w:hAnsi="Times New Roman" w:cs="Times New Roman"/>
        </w:rPr>
        <w:t>?</w:t>
      </w:r>
    </w:p>
    <w:p w14:paraId="6B86B74C" w14:textId="200938C7" w:rsidR="68AF29A8" w:rsidRDefault="68AF29A8" w:rsidP="3F5174C0">
      <w:r w:rsidRPr="3F5174C0">
        <w:rPr>
          <w:rFonts w:ascii="Times New Roman" w:eastAsia="Times New Roman" w:hAnsi="Times New Roman" w:cs="Times New Roman"/>
        </w:rPr>
        <w:t xml:space="preserve"> </w:t>
      </w:r>
    </w:p>
    <w:p w14:paraId="2559805B" w14:textId="0156A6F9" w:rsidR="68AF29A8" w:rsidRDefault="68AF29A8" w:rsidP="3F5174C0">
      <w:pPr>
        <w:ind w:left="720"/>
      </w:pPr>
      <w:r w:rsidRPr="3F5174C0">
        <w:rPr>
          <w:rFonts w:ascii="Times New Roman" w:eastAsia="Times New Roman" w:hAnsi="Times New Roman" w:cs="Times New Roman"/>
        </w:rPr>
        <w:t>The Contractor must notify</w:t>
      </w:r>
      <w:r w:rsidR="00DA21B7">
        <w:rPr>
          <w:rFonts w:ascii="Times New Roman" w:eastAsia="Times New Roman" w:hAnsi="Times New Roman" w:cs="Times New Roman"/>
        </w:rPr>
        <w:t>,</w:t>
      </w:r>
      <w:r w:rsidRPr="3F5174C0">
        <w:rPr>
          <w:rFonts w:ascii="Times New Roman" w:eastAsia="Times New Roman" w:hAnsi="Times New Roman" w:cs="Times New Roman"/>
        </w:rPr>
        <w:t xml:space="preserve"> both orally and in writing</w:t>
      </w:r>
      <w:r w:rsidR="00DA21B7">
        <w:rPr>
          <w:rFonts w:ascii="Times New Roman" w:eastAsia="Times New Roman" w:hAnsi="Times New Roman" w:cs="Times New Roman"/>
        </w:rPr>
        <w:t>,</w:t>
      </w:r>
      <w:r w:rsidRPr="3F5174C0">
        <w:rPr>
          <w:rFonts w:ascii="Times New Roman" w:eastAsia="Times New Roman" w:hAnsi="Times New Roman" w:cs="Times New Roman"/>
        </w:rPr>
        <w:t xml:space="preserve"> </w:t>
      </w:r>
      <w:r w:rsidR="00DA21B7">
        <w:rPr>
          <w:rFonts w:ascii="Times New Roman" w:eastAsia="Times New Roman" w:hAnsi="Times New Roman" w:cs="Times New Roman"/>
        </w:rPr>
        <w:t xml:space="preserve">the </w:t>
      </w:r>
      <w:r w:rsidRPr="3F5174C0">
        <w:rPr>
          <w:rFonts w:ascii="Times New Roman" w:eastAsia="Times New Roman" w:hAnsi="Times New Roman" w:cs="Times New Roman"/>
        </w:rPr>
        <w:t>recruitment sources one month prior to the date of acceptance for apprenticeship or other training programs.</w:t>
      </w:r>
    </w:p>
    <w:p w14:paraId="308C572D" w14:textId="299932E1" w:rsidR="68AF29A8" w:rsidRDefault="68AF29A8" w:rsidP="3F5174C0">
      <w:r w:rsidRPr="3F5174C0">
        <w:rPr>
          <w:rFonts w:ascii="Times New Roman" w:eastAsia="Times New Roman" w:hAnsi="Times New Roman" w:cs="Times New Roman"/>
        </w:rPr>
        <w:t xml:space="preserve"> </w:t>
      </w:r>
    </w:p>
    <w:p w14:paraId="6923D70D" w14:textId="74504A10" w:rsidR="68AF29A8" w:rsidRDefault="68AF29A8" w:rsidP="2162BE3C">
      <w:pPr>
        <w:rPr>
          <w:rFonts w:ascii="Times New Roman" w:eastAsia="Times New Roman" w:hAnsi="Times New Roman" w:cs="Times New Roman"/>
        </w:rPr>
      </w:pPr>
      <w:r w:rsidRPr="2162BE3C">
        <w:rPr>
          <w:rFonts w:ascii="Times New Roman" w:eastAsia="Times New Roman" w:hAnsi="Times New Roman" w:cs="Times New Roman"/>
        </w:rPr>
        <w:t>1</w:t>
      </w:r>
      <w:r w:rsidR="00FF6587" w:rsidRPr="2162BE3C">
        <w:rPr>
          <w:rFonts w:ascii="Times New Roman" w:eastAsia="Times New Roman" w:hAnsi="Times New Roman" w:cs="Times New Roman"/>
        </w:rPr>
        <w:t>0</w:t>
      </w:r>
      <w:r w:rsidRPr="2162BE3C">
        <w:rPr>
          <w:rFonts w:ascii="Times New Roman" w:eastAsia="Times New Roman" w:hAnsi="Times New Roman" w:cs="Times New Roman"/>
        </w:rPr>
        <w:t>.</w:t>
      </w:r>
      <w:r>
        <w:tab/>
      </w:r>
      <w:r w:rsidRPr="2162BE3C">
        <w:rPr>
          <w:rFonts w:ascii="Times New Roman" w:eastAsia="Times New Roman" w:hAnsi="Times New Roman" w:cs="Times New Roman"/>
          <w:u w:val="single"/>
        </w:rPr>
        <w:t>Must any measures be taken to encourage promotions for minorities and women</w:t>
      </w:r>
      <w:r w:rsidRPr="2162BE3C">
        <w:rPr>
          <w:rFonts w:ascii="Times New Roman" w:eastAsia="Times New Roman" w:hAnsi="Times New Roman" w:cs="Times New Roman"/>
        </w:rPr>
        <w:t>?</w:t>
      </w:r>
    </w:p>
    <w:p w14:paraId="3EE9C6DF" w14:textId="04496C9E" w:rsidR="68AF29A8" w:rsidRDefault="68AF29A8" w:rsidP="3F5174C0">
      <w:r w:rsidRPr="3F5174C0">
        <w:rPr>
          <w:rFonts w:ascii="Times New Roman" w:eastAsia="Times New Roman" w:hAnsi="Times New Roman" w:cs="Times New Roman"/>
        </w:rPr>
        <w:t xml:space="preserve"> </w:t>
      </w:r>
    </w:p>
    <w:p w14:paraId="3B54BAA6" w14:textId="6C52C215" w:rsidR="68AF29A8" w:rsidRDefault="68AF29A8" w:rsidP="3F5174C0">
      <w:pPr>
        <w:ind w:left="720"/>
      </w:pPr>
      <w:r w:rsidRPr="2162BE3C">
        <w:rPr>
          <w:rFonts w:ascii="Times New Roman" w:eastAsia="Times New Roman" w:hAnsi="Times New Roman" w:cs="Times New Roman"/>
        </w:rPr>
        <w:t xml:space="preserve"> </w:t>
      </w:r>
      <w:r w:rsidR="00B872FB" w:rsidRPr="2162BE3C">
        <w:rPr>
          <w:rFonts w:ascii="Times New Roman" w:eastAsia="Times New Roman" w:hAnsi="Times New Roman" w:cs="Times New Roman"/>
        </w:rPr>
        <w:t>No.</w:t>
      </w:r>
      <w:r w:rsidRPr="2162BE3C">
        <w:rPr>
          <w:rFonts w:ascii="Times New Roman" w:eastAsia="Times New Roman" w:hAnsi="Times New Roman" w:cs="Times New Roman"/>
        </w:rPr>
        <w:t xml:space="preserve">  </w:t>
      </w:r>
      <w:r w:rsidR="00B872FB" w:rsidRPr="009E0E29">
        <w:rPr>
          <w:rFonts w:ascii="Times New Roman" w:hAnsi="Times New Roman" w:cs="Times New Roman"/>
        </w:rPr>
        <w:t>The contractor will take action to ensure that applicants</w:t>
      </w:r>
      <w:r w:rsidR="001E7A13">
        <w:rPr>
          <w:rFonts w:ascii="Times New Roman" w:hAnsi="Times New Roman" w:cs="Times New Roman"/>
        </w:rPr>
        <w:t xml:space="preserve"> and employees</w:t>
      </w:r>
      <w:r w:rsidR="00B872FB" w:rsidRPr="009E0E29">
        <w:rPr>
          <w:rFonts w:ascii="Times New Roman" w:hAnsi="Times New Roman" w:cs="Times New Roman"/>
        </w:rPr>
        <w:t xml:space="preserve"> are </w:t>
      </w:r>
      <w:r w:rsidR="00314DC5">
        <w:rPr>
          <w:rFonts w:ascii="Times New Roman" w:hAnsi="Times New Roman" w:cs="Times New Roman"/>
        </w:rPr>
        <w:t xml:space="preserve">treated fairly, without </w:t>
      </w:r>
      <w:r w:rsidR="002647FB">
        <w:rPr>
          <w:rFonts w:ascii="Times New Roman" w:hAnsi="Times New Roman" w:cs="Times New Roman"/>
        </w:rPr>
        <w:t xml:space="preserve">discrimination </w:t>
      </w:r>
      <w:r w:rsidR="00B872FB" w:rsidRPr="009E0E29">
        <w:rPr>
          <w:rFonts w:ascii="Times New Roman" w:hAnsi="Times New Roman" w:cs="Times New Roman"/>
        </w:rPr>
        <w:t xml:space="preserve">with regard to race, creed, color, </w:t>
      </w:r>
      <w:r w:rsidR="00CA30F0">
        <w:rPr>
          <w:rFonts w:ascii="Times New Roman" w:hAnsi="Times New Roman" w:cs="Times New Roman"/>
        </w:rPr>
        <w:t>religion, sex,</w:t>
      </w:r>
      <w:r w:rsidR="00B872FB" w:rsidRPr="009E0E29">
        <w:rPr>
          <w:rFonts w:ascii="Times New Roman" w:hAnsi="Times New Roman" w:cs="Times New Roman"/>
        </w:rPr>
        <w:t xml:space="preserve"> national origin</w:t>
      </w:r>
      <w:r w:rsidR="00CA30F0">
        <w:rPr>
          <w:rFonts w:ascii="Times New Roman" w:hAnsi="Times New Roman" w:cs="Times New Roman"/>
        </w:rPr>
        <w:t>, age, disability or genetic information</w:t>
      </w:r>
      <w:r w:rsidR="00B872FB" w:rsidRPr="009E0E29">
        <w:rPr>
          <w:rFonts w:ascii="Times New Roman" w:hAnsi="Times New Roman" w:cs="Times New Roman"/>
        </w:rPr>
        <w:t xml:space="preserve">. </w:t>
      </w:r>
      <w:r w:rsidR="003D6501" w:rsidRPr="2162BE3C">
        <w:rPr>
          <w:rFonts w:ascii="Times New Roman" w:hAnsi="Times New Roman" w:cs="Times New Roman"/>
        </w:rPr>
        <w:t>This</w:t>
      </w:r>
      <w:r w:rsidR="00B872FB" w:rsidRPr="009E0E29">
        <w:rPr>
          <w:rFonts w:ascii="Times New Roman" w:hAnsi="Times New Roman" w:cs="Times New Roman"/>
        </w:rPr>
        <w:t xml:space="preserve"> include</w:t>
      </w:r>
      <w:r w:rsidR="003D6501" w:rsidRPr="2162BE3C">
        <w:rPr>
          <w:rFonts w:ascii="Times New Roman" w:hAnsi="Times New Roman" w:cs="Times New Roman"/>
        </w:rPr>
        <w:t>s t</w:t>
      </w:r>
      <w:r w:rsidR="00B872FB" w:rsidRPr="009E0E29">
        <w:rPr>
          <w:rFonts w:ascii="Times New Roman" w:hAnsi="Times New Roman" w:cs="Times New Roman"/>
        </w:rPr>
        <w:t>he following: employment, upgrading, demotion, or transfer; recruitment or recruitment advertising; layoff or termination; rates of pay or other forms of compensation; and selection for training, including apprenticeship.</w:t>
      </w:r>
      <w:r>
        <w:t xml:space="preserve"> </w:t>
      </w:r>
    </w:p>
    <w:p w14:paraId="34CC71CA" w14:textId="50051798" w:rsidR="68AF29A8" w:rsidRDefault="68AF29A8" w:rsidP="009E0E29">
      <w:pPr>
        <w:ind w:left="720" w:hanging="720"/>
      </w:pPr>
      <w:r>
        <w:tab/>
      </w:r>
    </w:p>
    <w:p w14:paraId="56CB98AD" w14:textId="6B6B27BF" w:rsidR="68AF29A8" w:rsidRDefault="68AF29A8" w:rsidP="3F5174C0">
      <w:r w:rsidRPr="3F5174C0">
        <w:rPr>
          <w:rFonts w:ascii="Times New Roman" w:eastAsia="Times New Roman" w:hAnsi="Times New Roman" w:cs="Times New Roman"/>
        </w:rPr>
        <w:t xml:space="preserve"> 1</w:t>
      </w:r>
      <w:r w:rsidR="00FF6587">
        <w:rPr>
          <w:rFonts w:ascii="Times New Roman" w:eastAsia="Times New Roman" w:hAnsi="Times New Roman" w:cs="Times New Roman"/>
        </w:rPr>
        <w:t>1</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Can women be excluded from utilizing any facilities available to men</w:t>
      </w:r>
      <w:r w:rsidRPr="3F5174C0">
        <w:rPr>
          <w:rFonts w:ascii="Times New Roman" w:eastAsia="Times New Roman" w:hAnsi="Times New Roman" w:cs="Times New Roman"/>
        </w:rPr>
        <w:t>?</w:t>
      </w:r>
    </w:p>
    <w:p w14:paraId="0330DE6F" w14:textId="5AF0BD93" w:rsidR="68AF29A8" w:rsidRDefault="68AF29A8" w:rsidP="3F5174C0">
      <w:r w:rsidRPr="3F5174C0">
        <w:rPr>
          <w:rFonts w:ascii="Times New Roman" w:eastAsia="Times New Roman" w:hAnsi="Times New Roman" w:cs="Times New Roman"/>
        </w:rPr>
        <w:t xml:space="preserve"> </w:t>
      </w:r>
    </w:p>
    <w:p w14:paraId="10A91437" w14:textId="4B26BF8E" w:rsidR="68AF29A8" w:rsidRDefault="68AF29A8" w:rsidP="3F5174C0">
      <w:pPr>
        <w:ind w:left="720"/>
      </w:pPr>
      <w:r w:rsidRPr="26BC447F">
        <w:rPr>
          <w:rFonts w:ascii="Times New Roman" w:eastAsia="Times New Roman" w:hAnsi="Times New Roman" w:cs="Times New Roman"/>
        </w:rPr>
        <w:t>No</w:t>
      </w:r>
      <w:r w:rsidR="0B5F676D" w:rsidRPr="26BC447F">
        <w:rPr>
          <w:rFonts w:ascii="Times New Roman" w:eastAsia="Times New Roman" w:hAnsi="Times New Roman" w:cs="Times New Roman"/>
        </w:rPr>
        <w:t>. All</w:t>
      </w:r>
      <w:r w:rsidRPr="26BC447F">
        <w:rPr>
          <w:rFonts w:ascii="Times New Roman" w:eastAsia="Times New Roman" w:hAnsi="Times New Roman" w:cs="Times New Roman"/>
        </w:rPr>
        <w:t xml:space="preserve"> facilities and company activities are non-segregated except for bathrooms or changing facilities to ensure privacy.</w:t>
      </w:r>
    </w:p>
    <w:p w14:paraId="4A23B5F1" w14:textId="46E2E770" w:rsidR="68AF29A8" w:rsidRDefault="68AF29A8" w:rsidP="3F5174C0">
      <w:pPr>
        <w:ind w:firstLine="720"/>
      </w:pPr>
      <w:r w:rsidRPr="3F5174C0">
        <w:rPr>
          <w:rFonts w:ascii="Times New Roman" w:eastAsia="Times New Roman" w:hAnsi="Times New Roman" w:cs="Times New Roman"/>
        </w:rPr>
        <w:t xml:space="preserve"> </w:t>
      </w:r>
    </w:p>
    <w:p w14:paraId="34273BE9" w14:textId="08E0A8E0" w:rsidR="68AF29A8" w:rsidRDefault="00FF6587" w:rsidP="3F5174C0">
      <w:r w:rsidRPr="3F5174C0">
        <w:rPr>
          <w:rFonts w:ascii="Times New Roman" w:eastAsia="Times New Roman" w:hAnsi="Times New Roman" w:cs="Times New Roman"/>
        </w:rPr>
        <w:t>1</w:t>
      </w:r>
      <w:r>
        <w:rPr>
          <w:rFonts w:ascii="Times New Roman" w:eastAsia="Times New Roman" w:hAnsi="Times New Roman" w:cs="Times New Roman"/>
        </w:rPr>
        <w:t>2</w:t>
      </w:r>
      <w:r w:rsidR="68AF29A8" w:rsidRPr="3F5174C0">
        <w:rPr>
          <w:rFonts w:ascii="Times New Roman" w:eastAsia="Times New Roman" w:hAnsi="Times New Roman" w:cs="Times New Roman"/>
        </w:rPr>
        <w:t>.</w:t>
      </w:r>
      <w:r w:rsidR="68AF29A8">
        <w:tab/>
      </w:r>
      <w:r w:rsidR="68AF29A8" w:rsidRPr="3F5174C0">
        <w:rPr>
          <w:rFonts w:ascii="Times New Roman" w:eastAsia="Times New Roman" w:hAnsi="Times New Roman" w:cs="Times New Roman"/>
          <w:u w:val="single"/>
        </w:rPr>
        <w:t>What efforts must be made to utilize minority and female contractors and suppliers</w:t>
      </w:r>
      <w:r w:rsidR="68AF29A8" w:rsidRPr="3F5174C0">
        <w:rPr>
          <w:rFonts w:ascii="Times New Roman" w:eastAsia="Times New Roman" w:hAnsi="Times New Roman" w:cs="Times New Roman"/>
        </w:rPr>
        <w:t>?</w:t>
      </w:r>
    </w:p>
    <w:p w14:paraId="2BEF71D6" w14:textId="0292175C" w:rsidR="68AF29A8" w:rsidRDefault="68AF29A8" w:rsidP="3F5174C0">
      <w:r w:rsidRPr="3F5174C0">
        <w:rPr>
          <w:rFonts w:ascii="Times New Roman" w:eastAsia="Times New Roman" w:hAnsi="Times New Roman" w:cs="Times New Roman"/>
        </w:rPr>
        <w:t xml:space="preserve"> </w:t>
      </w:r>
    </w:p>
    <w:p w14:paraId="1CB6E1D4" w14:textId="05CAD582" w:rsidR="68AF29A8" w:rsidRDefault="68AF29A8" w:rsidP="3F5174C0">
      <w:pPr>
        <w:ind w:left="720"/>
      </w:pPr>
      <w:r w:rsidRPr="3F5174C0">
        <w:rPr>
          <w:rFonts w:ascii="Times New Roman" w:eastAsia="Times New Roman" w:hAnsi="Times New Roman" w:cs="Times New Roman"/>
        </w:rPr>
        <w:t xml:space="preserve">None.  However, records </w:t>
      </w:r>
      <w:r w:rsidR="006D5BBB">
        <w:rPr>
          <w:rFonts w:ascii="Times New Roman" w:eastAsia="Times New Roman" w:hAnsi="Times New Roman" w:cs="Times New Roman"/>
        </w:rPr>
        <w:t xml:space="preserve">may </w:t>
      </w:r>
      <w:r w:rsidRPr="3F5174C0">
        <w:rPr>
          <w:rFonts w:ascii="Times New Roman" w:eastAsia="Times New Roman" w:hAnsi="Times New Roman" w:cs="Times New Roman"/>
        </w:rPr>
        <w:t>be kept of all offers to minority and female construction contractors.</w:t>
      </w:r>
    </w:p>
    <w:p w14:paraId="74750841" w14:textId="28AD13C2" w:rsidR="68AF29A8" w:rsidRDefault="68AF29A8" w:rsidP="3F5174C0">
      <w:r w:rsidRPr="3F5174C0">
        <w:rPr>
          <w:rFonts w:ascii="Times New Roman" w:eastAsia="Times New Roman" w:hAnsi="Times New Roman" w:cs="Times New Roman"/>
        </w:rPr>
        <w:t xml:space="preserve"> </w:t>
      </w:r>
    </w:p>
    <w:p w14:paraId="739CB372" w14:textId="14F225CC" w:rsidR="68AF29A8" w:rsidRDefault="68AF29A8" w:rsidP="3F5174C0">
      <w:pPr>
        <w:ind w:left="720" w:hanging="720"/>
      </w:pPr>
      <w:r w:rsidRPr="3F5174C0">
        <w:rPr>
          <w:rFonts w:ascii="Times New Roman" w:eastAsia="Times New Roman" w:hAnsi="Times New Roman" w:cs="Times New Roman"/>
        </w:rPr>
        <w:t xml:space="preserve"> 1</w:t>
      </w:r>
      <w:r w:rsidR="00FF6587">
        <w:rPr>
          <w:rFonts w:ascii="Times New Roman" w:eastAsia="Times New Roman" w:hAnsi="Times New Roman" w:cs="Times New Roman"/>
        </w:rPr>
        <w:t>3</w:t>
      </w:r>
      <w:r w:rsidRPr="3F5174C0">
        <w:rPr>
          <w:rFonts w:ascii="Times New Roman" w:eastAsia="Times New Roman" w:hAnsi="Times New Roman" w:cs="Times New Roman"/>
        </w:rPr>
        <w:t>.</w:t>
      </w:r>
      <w:r>
        <w:tab/>
      </w:r>
      <w:r w:rsidRPr="3F5174C0">
        <w:rPr>
          <w:rFonts w:ascii="Times New Roman" w:eastAsia="Times New Roman" w:hAnsi="Times New Roman" w:cs="Times New Roman"/>
          <w:u w:val="single"/>
        </w:rPr>
        <w:t xml:space="preserve">Can a contractor hire a subcontractor who has been debarred from government </w:t>
      </w:r>
      <w:proofErr w:type="gramStart"/>
      <w:r w:rsidRPr="3F5174C0">
        <w:rPr>
          <w:rFonts w:ascii="Times New Roman" w:eastAsia="Times New Roman" w:hAnsi="Times New Roman" w:cs="Times New Roman"/>
          <w:u w:val="single"/>
        </w:rPr>
        <w:t>contracts</w:t>
      </w:r>
      <w:r w:rsidR="00FC23F9">
        <w:rPr>
          <w:rFonts w:ascii="Times New Roman" w:eastAsia="Times New Roman" w:hAnsi="Times New Roman" w:cs="Times New Roman"/>
          <w:u w:val="single"/>
        </w:rPr>
        <w:t>?.</w:t>
      </w:r>
      <w:proofErr w:type="gramEnd"/>
      <w:r w:rsidRPr="3F5174C0">
        <w:rPr>
          <w:rFonts w:ascii="Times New Roman" w:eastAsia="Times New Roman" w:hAnsi="Times New Roman" w:cs="Times New Roman"/>
          <w:u w:val="single"/>
        </w:rPr>
        <w:t xml:space="preserve"> </w:t>
      </w:r>
    </w:p>
    <w:p w14:paraId="35597063" w14:textId="1CF19864" w:rsidR="68AF29A8" w:rsidRDefault="68AF29A8" w:rsidP="3F5174C0">
      <w:r w:rsidRPr="3F5174C0">
        <w:rPr>
          <w:rFonts w:ascii="Times New Roman" w:eastAsia="Times New Roman" w:hAnsi="Times New Roman" w:cs="Times New Roman"/>
        </w:rPr>
        <w:t xml:space="preserve"> </w:t>
      </w:r>
    </w:p>
    <w:p w14:paraId="54939E6C" w14:textId="28A0C38D" w:rsidR="68AF29A8" w:rsidRDefault="68AF29A8" w:rsidP="3F5174C0">
      <w:pPr>
        <w:ind w:left="720"/>
      </w:pPr>
      <w:r w:rsidRPr="3F5174C0">
        <w:rPr>
          <w:rFonts w:ascii="Times New Roman" w:eastAsia="Times New Roman" w:hAnsi="Times New Roman" w:cs="Times New Roman"/>
        </w:rPr>
        <w:t>No.  The Contractor must suspend, terminate</w:t>
      </w:r>
      <w:r w:rsidR="00467F0A">
        <w:rPr>
          <w:rFonts w:ascii="Times New Roman" w:eastAsia="Times New Roman" w:hAnsi="Times New Roman" w:cs="Times New Roman"/>
        </w:rPr>
        <w:t>,</w:t>
      </w:r>
      <w:r w:rsidRPr="3F5174C0">
        <w:rPr>
          <w:rFonts w:ascii="Times New Roman" w:eastAsia="Times New Roman" w:hAnsi="Times New Roman" w:cs="Times New Roman"/>
        </w:rPr>
        <w:t xml:space="preserve"> or cancel any subcontractor who </w:t>
      </w:r>
      <w:r w:rsidR="00026EF7">
        <w:rPr>
          <w:rFonts w:ascii="Times New Roman" w:eastAsia="Times New Roman" w:hAnsi="Times New Roman" w:cs="Times New Roman"/>
        </w:rPr>
        <w:t>has been suspended or debarred by the Federal government</w:t>
      </w:r>
      <w:r w:rsidR="00B34CE4">
        <w:rPr>
          <w:rFonts w:ascii="Times New Roman" w:eastAsia="Times New Roman" w:hAnsi="Times New Roman" w:cs="Times New Roman"/>
        </w:rPr>
        <w:t>.</w:t>
      </w:r>
      <w:r w:rsidR="00026EF7">
        <w:rPr>
          <w:rFonts w:ascii="Times New Roman" w:eastAsia="Times New Roman" w:hAnsi="Times New Roman" w:cs="Times New Roman"/>
        </w:rPr>
        <w:t xml:space="preserve"> </w:t>
      </w:r>
    </w:p>
    <w:p w14:paraId="684305D1" w14:textId="193809BC" w:rsidR="68AF29A8" w:rsidRDefault="68AF29A8" w:rsidP="3F5174C0">
      <w:r w:rsidRPr="3F5174C0">
        <w:rPr>
          <w:rFonts w:ascii="Times New Roman" w:eastAsia="Times New Roman" w:hAnsi="Times New Roman" w:cs="Times New Roman"/>
        </w:rPr>
        <w:t xml:space="preserve"> </w:t>
      </w:r>
    </w:p>
    <w:p w14:paraId="13ADDD7E" w14:textId="3A7AB3CB" w:rsidR="68AF29A8" w:rsidRDefault="00FF6587" w:rsidP="3F5174C0">
      <w:r w:rsidRPr="3F5174C0">
        <w:rPr>
          <w:rFonts w:ascii="Times New Roman" w:eastAsia="Times New Roman" w:hAnsi="Times New Roman" w:cs="Times New Roman"/>
        </w:rPr>
        <w:t>1</w:t>
      </w:r>
      <w:r>
        <w:rPr>
          <w:rFonts w:ascii="Times New Roman" w:eastAsia="Times New Roman" w:hAnsi="Times New Roman" w:cs="Times New Roman"/>
        </w:rPr>
        <w:t>4</w:t>
      </w:r>
      <w:r w:rsidR="68AF29A8" w:rsidRPr="3F5174C0">
        <w:rPr>
          <w:rFonts w:ascii="Times New Roman" w:eastAsia="Times New Roman" w:hAnsi="Times New Roman" w:cs="Times New Roman"/>
        </w:rPr>
        <w:t>.</w:t>
      </w:r>
      <w:r w:rsidR="68AF29A8">
        <w:tab/>
      </w:r>
      <w:r w:rsidR="68AF29A8" w:rsidRPr="3F5174C0">
        <w:rPr>
          <w:rFonts w:ascii="Times New Roman" w:eastAsia="Times New Roman" w:hAnsi="Times New Roman" w:cs="Times New Roman"/>
          <w:u w:val="single"/>
        </w:rPr>
        <w:t>What effort must be taken by the Contractor to monitor all employment to ensure the</w:t>
      </w:r>
      <w:r w:rsidR="68AF29A8" w:rsidRPr="3F5174C0">
        <w:rPr>
          <w:rFonts w:ascii="Times New Roman" w:eastAsia="Times New Roman" w:hAnsi="Times New Roman" w:cs="Times New Roman"/>
        </w:rPr>
        <w:t xml:space="preserve"> </w:t>
      </w:r>
      <w:r w:rsidR="68AF29A8">
        <w:tab/>
      </w:r>
      <w:r w:rsidR="68AF29A8" w:rsidRPr="3F5174C0">
        <w:rPr>
          <w:rFonts w:ascii="Times New Roman" w:eastAsia="Times New Roman" w:hAnsi="Times New Roman" w:cs="Times New Roman"/>
          <w:u w:val="single"/>
        </w:rPr>
        <w:t>company EEO policy is being carried out</w:t>
      </w:r>
      <w:r w:rsidR="68AF29A8" w:rsidRPr="3F5174C0">
        <w:rPr>
          <w:rFonts w:ascii="Times New Roman" w:eastAsia="Times New Roman" w:hAnsi="Times New Roman" w:cs="Times New Roman"/>
        </w:rPr>
        <w:t>?</w:t>
      </w:r>
    </w:p>
    <w:p w14:paraId="3B1488EE" w14:textId="50C8A299" w:rsidR="68AF29A8" w:rsidRDefault="68AF29A8" w:rsidP="3F5174C0">
      <w:r w:rsidRPr="3F5174C0">
        <w:rPr>
          <w:rFonts w:ascii="Times New Roman" w:eastAsia="Times New Roman" w:hAnsi="Times New Roman" w:cs="Times New Roman"/>
        </w:rPr>
        <w:t xml:space="preserve"> </w:t>
      </w:r>
    </w:p>
    <w:p w14:paraId="0AC2E4C8" w14:textId="75ACC4C0" w:rsidR="68AF29A8" w:rsidRDefault="68AF29A8" w:rsidP="3F5174C0">
      <w:pPr>
        <w:ind w:left="720"/>
      </w:pPr>
      <w:r w:rsidRPr="3F5174C0">
        <w:rPr>
          <w:rFonts w:ascii="Times New Roman" w:eastAsia="Times New Roman" w:hAnsi="Times New Roman" w:cs="Times New Roman"/>
        </w:rPr>
        <w:t>The Contractor must designate a responsible individual to keep accurate records of all employees which includes specific information required by the government.</w:t>
      </w:r>
    </w:p>
    <w:p w14:paraId="11D21D2C" w14:textId="0A7DAADC" w:rsidR="3F5174C0" w:rsidRDefault="3F5174C0" w:rsidP="3F5174C0"/>
    <w:p w14:paraId="6A1C32A9" w14:textId="29552714" w:rsidR="3F5174C0" w:rsidRDefault="3F5174C0" w:rsidP="3F5174C0">
      <w:pPr>
        <w:tabs>
          <w:tab w:val="left" w:pos="1080"/>
        </w:tabs>
        <w:ind w:left="720"/>
        <w:rPr>
          <w:rFonts w:ascii="Times New Roman" w:hAnsi="Times New Roman" w:cs="Times New Roman"/>
        </w:rPr>
      </w:pPr>
    </w:p>
    <w:sectPr w:rsidR="3F5174C0" w:rsidSect="00E47D2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F824" w14:textId="77777777" w:rsidR="003664C5" w:rsidRDefault="003664C5" w:rsidP="004C4ABE">
      <w:r>
        <w:separator/>
      </w:r>
    </w:p>
  </w:endnote>
  <w:endnote w:type="continuationSeparator" w:id="0">
    <w:p w14:paraId="44FB6A38" w14:textId="77777777" w:rsidR="003664C5" w:rsidRDefault="003664C5" w:rsidP="004C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5DE" w14:textId="48D2979D" w:rsidR="00FB667A" w:rsidRPr="009E0E29" w:rsidRDefault="00000000">
    <w:pPr>
      <w:pStyle w:val="Footer"/>
      <w:jc w:val="right"/>
      <w:rPr>
        <w:rFonts w:ascii="Times New Roman" w:hAnsi="Times New Roman" w:cs="Times New Roman"/>
        <w:sz w:val="18"/>
        <w:szCs w:val="18"/>
      </w:rPr>
    </w:pPr>
    <w:sdt>
      <w:sdtPr>
        <w:id w:val="7405016"/>
        <w:docPartObj>
          <w:docPartGallery w:val="Page Numbers (Bottom of Page)"/>
          <w:docPartUnique/>
        </w:docPartObj>
      </w:sdtPr>
      <w:sdtEndPr>
        <w:rPr>
          <w:rFonts w:ascii="Times New Roman" w:hAnsi="Times New Roman" w:cs="Times New Roman"/>
          <w:sz w:val="18"/>
          <w:szCs w:val="18"/>
        </w:rPr>
      </w:sdtEndPr>
      <w:sdtContent>
        <w:r w:rsidR="00FF6587" w:rsidRPr="009E0E29">
          <w:rPr>
            <w:rFonts w:ascii="Times New Roman" w:hAnsi="Times New Roman" w:cs="Times New Roman"/>
            <w:sz w:val="18"/>
            <w:szCs w:val="18"/>
          </w:rPr>
          <w:t xml:space="preserve">May 2025   </w:t>
        </w:r>
        <w:r w:rsidR="00FF6587">
          <w:t xml:space="preserve">                                                                                                                                                        </w:t>
        </w:r>
        <w:r w:rsidR="00FF6587" w:rsidRPr="009E0E29">
          <w:rPr>
            <w:rFonts w:ascii="Times New Roman" w:hAnsi="Times New Roman" w:cs="Times New Roman"/>
            <w:sz w:val="18"/>
            <w:szCs w:val="18"/>
          </w:rPr>
          <w:t>Version 5</w:t>
        </w:r>
      </w:sdtContent>
    </w:sdt>
  </w:p>
  <w:p w14:paraId="206C05DF" w14:textId="77777777" w:rsidR="00FB667A" w:rsidRDefault="00FB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91DF" w14:textId="77777777" w:rsidR="003664C5" w:rsidRDefault="003664C5" w:rsidP="004C4ABE">
      <w:r>
        <w:separator/>
      </w:r>
    </w:p>
  </w:footnote>
  <w:footnote w:type="continuationSeparator" w:id="0">
    <w:p w14:paraId="1153BC1B" w14:textId="77777777" w:rsidR="003664C5" w:rsidRDefault="003664C5" w:rsidP="004C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05DD" w14:textId="1D7143FF" w:rsidR="00FB667A" w:rsidRPr="001112EE" w:rsidRDefault="00FF6587" w:rsidP="00CB641D">
    <w:pPr>
      <w:jc w:val="right"/>
      <w:rPr>
        <w:rFonts w:ascii="Times New Roman" w:hAnsi="Times New Roman" w:cs="Times New Roman"/>
        <w:b/>
        <w:sz w:val="36"/>
        <w:szCs w:val="36"/>
        <w:u w:val="single"/>
      </w:rPr>
    </w:pPr>
    <w:r>
      <w:rPr>
        <w:rFonts w:ascii="Times New Roman" w:hAnsi="Times New Roman" w:cs="Times New Roman"/>
        <w:b/>
        <w:sz w:val="72"/>
        <w:szCs w:val="36"/>
      </w:rPr>
      <w:t>1</w:t>
    </w:r>
    <w:r w:rsidR="002A2883">
      <w:rPr>
        <w:rFonts w:ascii="Times New Roman" w:hAnsi="Times New Roman" w:cs="Times New Roman"/>
        <w:b/>
        <w:sz w:val="72"/>
        <w:szCs w:val="36"/>
      </w:rPr>
      <w:t>-</w:t>
    </w:r>
    <w:r w:rsidR="00F01BB9">
      <w:rPr>
        <w:rFonts w:ascii="Times New Roman" w:hAnsi="Times New Roman" w:cs="Times New Roman"/>
        <w:b/>
        <w:sz w:val="72"/>
        <w:szCs w:val="36"/>
      </w:rPr>
      <w:t>2</w:t>
    </w:r>
    <w:r w:rsidRPr="001112EE">
      <w:rPr>
        <w:rFonts w:ascii="Times New Roman" w:hAnsi="Times New Roman" w:cs="Times New Roman"/>
        <w:b/>
        <w:sz w:val="36"/>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26"/>
    <w:rsid w:val="00004D6C"/>
    <w:rsid w:val="00010F65"/>
    <w:rsid w:val="000125C8"/>
    <w:rsid w:val="00015EFA"/>
    <w:rsid w:val="00026EF7"/>
    <w:rsid w:val="00046876"/>
    <w:rsid w:val="000575D5"/>
    <w:rsid w:val="00062595"/>
    <w:rsid w:val="00071B17"/>
    <w:rsid w:val="00072A4A"/>
    <w:rsid w:val="0008673C"/>
    <w:rsid w:val="000929B9"/>
    <w:rsid w:val="00095FAD"/>
    <w:rsid w:val="000A4EF2"/>
    <w:rsid w:val="000A56F7"/>
    <w:rsid w:val="000B14BE"/>
    <w:rsid w:val="000B1907"/>
    <w:rsid w:val="000B3ABB"/>
    <w:rsid w:val="000B5C57"/>
    <w:rsid w:val="000C41E4"/>
    <w:rsid w:val="000D62EF"/>
    <w:rsid w:val="000E4568"/>
    <w:rsid w:val="000E573C"/>
    <w:rsid w:val="000E70A7"/>
    <w:rsid w:val="000E7F33"/>
    <w:rsid w:val="000F0E08"/>
    <w:rsid w:val="00117BED"/>
    <w:rsid w:val="001227FA"/>
    <w:rsid w:val="00132492"/>
    <w:rsid w:val="0013265C"/>
    <w:rsid w:val="00134C63"/>
    <w:rsid w:val="00135224"/>
    <w:rsid w:val="00135C60"/>
    <w:rsid w:val="00141BBB"/>
    <w:rsid w:val="00143B0D"/>
    <w:rsid w:val="00162022"/>
    <w:rsid w:val="00190943"/>
    <w:rsid w:val="00190E50"/>
    <w:rsid w:val="00193F8B"/>
    <w:rsid w:val="00196254"/>
    <w:rsid w:val="001A3CA7"/>
    <w:rsid w:val="001A78B1"/>
    <w:rsid w:val="001B30B9"/>
    <w:rsid w:val="001C2A2E"/>
    <w:rsid w:val="001D3233"/>
    <w:rsid w:val="001D7521"/>
    <w:rsid w:val="001E7A13"/>
    <w:rsid w:val="001F2B55"/>
    <w:rsid w:val="002001C5"/>
    <w:rsid w:val="00203CC0"/>
    <w:rsid w:val="00207C94"/>
    <w:rsid w:val="002154BC"/>
    <w:rsid w:val="00216ACB"/>
    <w:rsid w:val="002207EA"/>
    <w:rsid w:val="00226A1D"/>
    <w:rsid w:val="00231656"/>
    <w:rsid w:val="00237782"/>
    <w:rsid w:val="002436FE"/>
    <w:rsid w:val="0026090B"/>
    <w:rsid w:val="002647FB"/>
    <w:rsid w:val="0026574A"/>
    <w:rsid w:val="00270287"/>
    <w:rsid w:val="002819AA"/>
    <w:rsid w:val="002836AF"/>
    <w:rsid w:val="002858B5"/>
    <w:rsid w:val="002873D9"/>
    <w:rsid w:val="00291173"/>
    <w:rsid w:val="002A2883"/>
    <w:rsid w:val="002B3E2F"/>
    <w:rsid w:val="002B4979"/>
    <w:rsid w:val="002B7F57"/>
    <w:rsid w:val="002D02B7"/>
    <w:rsid w:val="002D0977"/>
    <w:rsid w:val="002D5726"/>
    <w:rsid w:val="002E07E4"/>
    <w:rsid w:val="002F1DC5"/>
    <w:rsid w:val="002F2A62"/>
    <w:rsid w:val="002F489B"/>
    <w:rsid w:val="003045EE"/>
    <w:rsid w:val="00305D4C"/>
    <w:rsid w:val="00306037"/>
    <w:rsid w:val="003127F5"/>
    <w:rsid w:val="00313B02"/>
    <w:rsid w:val="00314DC5"/>
    <w:rsid w:val="00343A2E"/>
    <w:rsid w:val="00362340"/>
    <w:rsid w:val="00363629"/>
    <w:rsid w:val="00364C88"/>
    <w:rsid w:val="003664C5"/>
    <w:rsid w:val="0038441F"/>
    <w:rsid w:val="0038462C"/>
    <w:rsid w:val="003920AE"/>
    <w:rsid w:val="003A4BAF"/>
    <w:rsid w:val="003B772C"/>
    <w:rsid w:val="003D4903"/>
    <w:rsid w:val="003D4B6B"/>
    <w:rsid w:val="003D6501"/>
    <w:rsid w:val="003D6762"/>
    <w:rsid w:val="003E0AB4"/>
    <w:rsid w:val="003E7447"/>
    <w:rsid w:val="003F1395"/>
    <w:rsid w:val="003F529F"/>
    <w:rsid w:val="00432D6D"/>
    <w:rsid w:val="0045692B"/>
    <w:rsid w:val="00467F0A"/>
    <w:rsid w:val="0048775B"/>
    <w:rsid w:val="00494C26"/>
    <w:rsid w:val="004A4922"/>
    <w:rsid w:val="004A6F41"/>
    <w:rsid w:val="004B24E4"/>
    <w:rsid w:val="004C4ABE"/>
    <w:rsid w:val="004D178D"/>
    <w:rsid w:val="004E2693"/>
    <w:rsid w:val="004E5578"/>
    <w:rsid w:val="004E76BA"/>
    <w:rsid w:val="004F0710"/>
    <w:rsid w:val="004F496F"/>
    <w:rsid w:val="00501CE2"/>
    <w:rsid w:val="00503266"/>
    <w:rsid w:val="0050395B"/>
    <w:rsid w:val="00506178"/>
    <w:rsid w:val="00510CDB"/>
    <w:rsid w:val="0051402C"/>
    <w:rsid w:val="0052230B"/>
    <w:rsid w:val="0054249A"/>
    <w:rsid w:val="00544779"/>
    <w:rsid w:val="00557709"/>
    <w:rsid w:val="005657FE"/>
    <w:rsid w:val="00566130"/>
    <w:rsid w:val="0056615A"/>
    <w:rsid w:val="00596AC0"/>
    <w:rsid w:val="005A368E"/>
    <w:rsid w:val="005B0998"/>
    <w:rsid w:val="005F3936"/>
    <w:rsid w:val="00604E87"/>
    <w:rsid w:val="00610D0E"/>
    <w:rsid w:val="00612A80"/>
    <w:rsid w:val="006178C6"/>
    <w:rsid w:val="00625B96"/>
    <w:rsid w:val="00631AAA"/>
    <w:rsid w:val="00631C64"/>
    <w:rsid w:val="00645B36"/>
    <w:rsid w:val="006501F7"/>
    <w:rsid w:val="00656B69"/>
    <w:rsid w:val="00657F63"/>
    <w:rsid w:val="00664477"/>
    <w:rsid w:val="006727A1"/>
    <w:rsid w:val="006903EA"/>
    <w:rsid w:val="0069249E"/>
    <w:rsid w:val="006C7186"/>
    <w:rsid w:val="006D5BBB"/>
    <w:rsid w:val="006E34BA"/>
    <w:rsid w:val="006F33E5"/>
    <w:rsid w:val="00707FE4"/>
    <w:rsid w:val="00710AE0"/>
    <w:rsid w:val="00711725"/>
    <w:rsid w:val="0071311E"/>
    <w:rsid w:val="007257B1"/>
    <w:rsid w:val="00730B95"/>
    <w:rsid w:val="00757817"/>
    <w:rsid w:val="007608AB"/>
    <w:rsid w:val="0077243E"/>
    <w:rsid w:val="0078441B"/>
    <w:rsid w:val="0078521B"/>
    <w:rsid w:val="00785E89"/>
    <w:rsid w:val="007919E3"/>
    <w:rsid w:val="007A3898"/>
    <w:rsid w:val="007A7A0E"/>
    <w:rsid w:val="007C1648"/>
    <w:rsid w:val="007C2BDD"/>
    <w:rsid w:val="007C55A1"/>
    <w:rsid w:val="007C662C"/>
    <w:rsid w:val="007E5E3D"/>
    <w:rsid w:val="007F11CD"/>
    <w:rsid w:val="007F3D82"/>
    <w:rsid w:val="007F50A1"/>
    <w:rsid w:val="008214FF"/>
    <w:rsid w:val="0083045F"/>
    <w:rsid w:val="008416C9"/>
    <w:rsid w:val="0084187A"/>
    <w:rsid w:val="008457AB"/>
    <w:rsid w:val="00847265"/>
    <w:rsid w:val="00861AD4"/>
    <w:rsid w:val="0086304B"/>
    <w:rsid w:val="00865ED3"/>
    <w:rsid w:val="00867D42"/>
    <w:rsid w:val="00893193"/>
    <w:rsid w:val="008960E3"/>
    <w:rsid w:val="008A19AD"/>
    <w:rsid w:val="008A5D91"/>
    <w:rsid w:val="008A7398"/>
    <w:rsid w:val="008B2D27"/>
    <w:rsid w:val="008C3A40"/>
    <w:rsid w:val="008C5386"/>
    <w:rsid w:val="008D268E"/>
    <w:rsid w:val="008D7857"/>
    <w:rsid w:val="008E5593"/>
    <w:rsid w:val="00902D2A"/>
    <w:rsid w:val="00905A64"/>
    <w:rsid w:val="0090601D"/>
    <w:rsid w:val="00923AF1"/>
    <w:rsid w:val="0092553B"/>
    <w:rsid w:val="00933867"/>
    <w:rsid w:val="00942587"/>
    <w:rsid w:val="009467CE"/>
    <w:rsid w:val="00955EA8"/>
    <w:rsid w:val="00956D7E"/>
    <w:rsid w:val="009571B4"/>
    <w:rsid w:val="00961C00"/>
    <w:rsid w:val="00962203"/>
    <w:rsid w:val="00970197"/>
    <w:rsid w:val="00991D4D"/>
    <w:rsid w:val="00995EFE"/>
    <w:rsid w:val="009B20F6"/>
    <w:rsid w:val="009B213C"/>
    <w:rsid w:val="009E0E29"/>
    <w:rsid w:val="009F618E"/>
    <w:rsid w:val="009F7A5E"/>
    <w:rsid w:val="00A01074"/>
    <w:rsid w:val="00A038EE"/>
    <w:rsid w:val="00A069A7"/>
    <w:rsid w:val="00A166D3"/>
    <w:rsid w:val="00A1777B"/>
    <w:rsid w:val="00A30D67"/>
    <w:rsid w:val="00A41E3B"/>
    <w:rsid w:val="00A43D55"/>
    <w:rsid w:val="00A600E0"/>
    <w:rsid w:val="00A62722"/>
    <w:rsid w:val="00A71F41"/>
    <w:rsid w:val="00A77902"/>
    <w:rsid w:val="00A81113"/>
    <w:rsid w:val="00A83643"/>
    <w:rsid w:val="00A84641"/>
    <w:rsid w:val="00A861CD"/>
    <w:rsid w:val="00AA1753"/>
    <w:rsid w:val="00AA3BBB"/>
    <w:rsid w:val="00AA73F7"/>
    <w:rsid w:val="00AB01C0"/>
    <w:rsid w:val="00AC04D8"/>
    <w:rsid w:val="00AD554E"/>
    <w:rsid w:val="00AD5FC3"/>
    <w:rsid w:val="00AD7CD2"/>
    <w:rsid w:val="00AE5FD5"/>
    <w:rsid w:val="00AF3B98"/>
    <w:rsid w:val="00B04D4F"/>
    <w:rsid w:val="00B07B7D"/>
    <w:rsid w:val="00B11412"/>
    <w:rsid w:val="00B11E2A"/>
    <w:rsid w:val="00B125B1"/>
    <w:rsid w:val="00B13178"/>
    <w:rsid w:val="00B136C6"/>
    <w:rsid w:val="00B1453E"/>
    <w:rsid w:val="00B274F1"/>
    <w:rsid w:val="00B308B6"/>
    <w:rsid w:val="00B30C54"/>
    <w:rsid w:val="00B34CE4"/>
    <w:rsid w:val="00B521AA"/>
    <w:rsid w:val="00B53E6B"/>
    <w:rsid w:val="00B62171"/>
    <w:rsid w:val="00B751B9"/>
    <w:rsid w:val="00B872FB"/>
    <w:rsid w:val="00B9344E"/>
    <w:rsid w:val="00B9529F"/>
    <w:rsid w:val="00BA3279"/>
    <w:rsid w:val="00BB2DD9"/>
    <w:rsid w:val="00BB6F9F"/>
    <w:rsid w:val="00BC3DA5"/>
    <w:rsid w:val="00BC3E80"/>
    <w:rsid w:val="00BC6BE2"/>
    <w:rsid w:val="00BC7599"/>
    <w:rsid w:val="00BD0BFF"/>
    <w:rsid w:val="00BD2B0E"/>
    <w:rsid w:val="00BE51D4"/>
    <w:rsid w:val="00BF29DC"/>
    <w:rsid w:val="00BF7ADA"/>
    <w:rsid w:val="00C103F3"/>
    <w:rsid w:val="00C16578"/>
    <w:rsid w:val="00C26CB3"/>
    <w:rsid w:val="00C411A3"/>
    <w:rsid w:val="00C42667"/>
    <w:rsid w:val="00C509CE"/>
    <w:rsid w:val="00C50F38"/>
    <w:rsid w:val="00C816F4"/>
    <w:rsid w:val="00C8545F"/>
    <w:rsid w:val="00CA30F0"/>
    <w:rsid w:val="00CB4CBE"/>
    <w:rsid w:val="00CB641D"/>
    <w:rsid w:val="00CD1DCB"/>
    <w:rsid w:val="00CD31AD"/>
    <w:rsid w:val="00CE7E17"/>
    <w:rsid w:val="00CF5CEB"/>
    <w:rsid w:val="00D03DFC"/>
    <w:rsid w:val="00D20E45"/>
    <w:rsid w:val="00D222DD"/>
    <w:rsid w:val="00D234AF"/>
    <w:rsid w:val="00D42536"/>
    <w:rsid w:val="00D54985"/>
    <w:rsid w:val="00D55CF2"/>
    <w:rsid w:val="00D6120C"/>
    <w:rsid w:val="00D623B5"/>
    <w:rsid w:val="00D71655"/>
    <w:rsid w:val="00D740CD"/>
    <w:rsid w:val="00D80EB1"/>
    <w:rsid w:val="00D85E1B"/>
    <w:rsid w:val="00D906C9"/>
    <w:rsid w:val="00D9497C"/>
    <w:rsid w:val="00D968A8"/>
    <w:rsid w:val="00D97DDC"/>
    <w:rsid w:val="00DA024D"/>
    <w:rsid w:val="00DA21B7"/>
    <w:rsid w:val="00DA483F"/>
    <w:rsid w:val="00DB1B81"/>
    <w:rsid w:val="00DB7F25"/>
    <w:rsid w:val="00E103CD"/>
    <w:rsid w:val="00E1336F"/>
    <w:rsid w:val="00E14A9B"/>
    <w:rsid w:val="00E43B2F"/>
    <w:rsid w:val="00E47D2B"/>
    <w:rsid w:val="00E50D1C"/>
    <w:rsid w:val="00E54BA3"/>
    <w:rsid w:val="00E603BD"/>
    <w:rsid w:val="00E668D0"/>
    <w:rsid w:val="00E7050B"/>
    <w:rsid w:val="00E76AD1"/>
    <w:rsid w:val="00E96316"/>
    <w:rsid w:val="00EB7A63"/>
    <w:rsid w:val="00EC22B9"/>
    <w:rsid w:val="00EC5079"/>
    <w:rsid w:val="00EF199C"/>
    <w:rsid w:val="00EF6976"/>
    <w:rsid w:val="00EF6F32"/>
    <w:rsid w:val="00F01BB9"/>
    <w:rsid w:val="00F116ED"/>
    <w:rsid w:val="00F17C27"/>
    <w:rsid w:val="00F35D6C"/>
    <w:rsid w:val="00F4140C"/>
    <w:rsid w:val="00F51044"/>
    <w:rsid w:val="00F60197"/>
    <w:rsid w:val="00F64C01"/>
    <w:rsid w:val="00F71DE5"/>
    <w:rsid w:val="00F81467"/>
    <w:rsid w:val="00F81B81"/>
    <w:rsid w:val="00F83DF3"/>
    <w:rsid w:val="00F87A13"/>
    <w:rsid w:val="00FA0601"/>
    <w:rsid w:val="00FA447E"/>
    <w:rsid w:val="00FB0F6B"/>
    <w:rsid w:val="00FB38F6"/>
    <w:rsid w:val="00FB3B20"/>
    <w:rsid w:val="00FB667A"/>
    <w:rsid w:val="00FB7764"/>
    <w:rsid w:val="00FC23F9"/>
    <w:rsid w:val="00FC7AF6"/>
    <w:rsid w:val="00FE09CC"/>
    <w:rsid w:val="00FE18CB"/>
    <w:rsid w:val="00FF6587"/>
    <w:rsid w:val="00FF7A31"/>
    <w:rsid w:val="05DB46B1"/>
    <w:rsid w:val="092CE8E5"/>
    <w:rsid w:val="0ADA8B41"/>
    <w:rsid w:val="0B5F676D"/>
    <w:rsid w:val="0BC86CB9"/>
    <w:rsid w:val="17436648"/>
    <w:rsid w:val="2162BE3C"/>
    <w:rsid w:val="26BC447F"/>
    <w:rsid w:val="2CB2A24F"/>
    <w:rsid w:val="357C0CCC"/>
    <w:rsid w:val="3CAC4FBB"/>
    <w:rsid w:val="3F5174C0"/>
    <w:rsid w:val="502B4791"/>
    <w:rsid w:val="655EEDBC"/>
    <w:rsid w:val="68472C84"/>
    <w:rsid w:val="68AF29A8"/>
    <w:rsid w:val="7326D009"/>
    <w:rsid w:val="7DAA6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058C"/>
  <w15:docId w15:val="{FB2D7B56-DC6D-45D1-9FA4-F44EB5FF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726"/>
    <w:pPr>
      <w:tabs>
        <w:tab w:val="center" w:pos="4680"/>
        <w:tab w:val="right" w:pos="9360"/>
      </w:tabs>
    </w:pPr>
  </w:style>
  <w:style w:type="character" w:customStyle="1" w:styleId="HeaderChar">
    <w:name w:val="Header Char"/>
    <w:basedOn w:val="DefaultParagraphFont"/>
    <w:link w:val="Header"/>
    <w:uiPriority w:val="99"/>
    <w:rsid w:val="002D5726"/>
  </w:style>
  <w:style w:type="paragraph" w:styleId="Footer">
    <w:name w:val="footer"/>
    <w:basedOn w:val="Normal"/>
    <w:link w:val="FooterChar"/>
    <w:uiPriority w:val="99"/>
    <w:unhideWhenUsed/>
    <w:rsid w:val="002D5726"/>
    <w:pPr>
      <w:tabs>
        <w:tab w:val="center" w:pos="4680"/>
        <w:tab w:val="right" w:pos="9360"/>
      </w:tabs>
    </w:pPr>
  </w:style>
  <w:style w:type="character" w:customStyle="1" w:styleId="FooterChar">
    <w:name w:val="Footer Char"/>
    <w:basedOn w:val="DefaultParagraphFont"/>
    <w:link w:val="Footer"/>
    <w:uiPriority w:val="99"/>
    <w:rsid w:val="002D5726"/>
  </w:style>
  <w:style w:type="character" w:styleId="Hyperlink">
    <w:name w:val="Hyperlink"/>
    <w:basedOn w:val="DefaultParagraphFont"/>
    <w:uiPriority w:val="99"/>
    <w:unhideWhenUsed/>
    <w:rsid w:val="3F5174C0"/>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3279"/>
  </w:style>
  <w:style w:type="character" w:styleId="FollowedHyperlink">
    <w:name w:val="FollowedHyperlink"/>
    <w:basedOn w:val="DefaultParagraphFont"/>
    <w:uiPriority w:val="99"/>
    <w:semiHidden/>
    <w:unhideWhenUsed/>
    <w:rsid w:val="00BA327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04E87"/>
    <w:rPr>
      <w:b/>
      <w:bCs/>
    </w:rPr>
  </w:style>
  <w:style w:type="character" w:customStyle="1" w:styleId="CommentSubjectChar">
    <w:name w:val="Comment Subject Char"/>
    <w:basedOn w:val="CommentTextChar"/>
    <w:link w:val="CommentSubject"/>
    <w:uiPriority w:val="99"/>
    <w:semiHidden/>
    <w:rsid w:val="00604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agencies/ofcc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cfr.gov/current/title-41/subtitle-B/chapter-60/part-60-4/section-60-4.3" TargetMode="External"/><Relationship Id="rId4" Type="http://schemas.openxmlformats.org/officeDocument/2006/relationships/styles" Target="styles.xml"/><Relationship Id="rId9" Type="http://schemas.openxmlformats.org/officeDocument/2006/relationships/hyperlink" Target="https://www.ecfr.gov/current/title-41/subtitle-B/chapter-60/part-60-4/section-6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AWS654NDWC4M-233607049-61292</_dlc_DocId>
    <_dlc_DocIdUrl xmlns="175e5819-97ec-4bc2-81dc-ed3b6d97d97a">
      <Url>https://intranet.la.gov/doa/ocd/compliance/_layouts/15/DocIdRedir.aspx?ID=AWS654NDWC4M-233607049-61292</Url>
      <Description>AWS654NDWC4M-233607049-61292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54CA54D-B0C8-40AD-A6D9-3FBE891CD1FB}">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52349C8-35DE-4C9E-BAE5-A17CFD743EE6}"/>
</file>

<file path=customXml/itemProps3.xml><?xml version="1.0" encoding="utf-8"?>
<ds:datastoreItem xmlns:ds="http://schemas.openxmlformats.org/officeDocument/2006/customXml" ds:itemID="{A6D89C0D-97DD-43C1-A4AE-50DE27F74000}"/>
</file>

<file path=customXml/itemProps4.xml><?xml version="1.0" encoding="utf-8"?>
<ds:datastoreItem xmlns:ds="http://schemas.openxmlformats.org/officeDocument/2006/customXml" ds:itemID="{6E08B2BC-4D43-4F82-96DF-F0E36A3A2EBA}"/>
</file>

<file path=docProps/app.xml><?xml version="1.0" encoding="utf-8"?>
<Properties xmlns="http://schemas.openxmlformats.org/officeDocument/2006/extended-properties" xmlns:vt="http://schemas.openxmlformats.org/officeDocument/2006/docPropsVTypes">
  <Template>Normal.dotm</Template>
  <TotalTime>18</TotalTime>
  <Pages>2</Pages>
  <Words>683</Words>
  <Characters>3957</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CONCERNING EQUAL OPPORTUNITY</dc:title>
  <dc:subject>Exhibit 1-2</dc:subject>
  <dc:creator>State of Louisiana</dc:creator>
  <cp:keywords/>
  <dc:description/>
  <cp:lastModifiedBy>Faucher, Elizabeth</cp:lastModifiedBy>
  <cp:revision>31</cp:revision>
  <dcterms:created xsi:type="dcterms:W3CDTF">2025-02-11T15:08:00Z</dcterms:created>
  <dcterms:modified xsi:type="dcterms:W3CDTF">2025-08-28T16:50:00Z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PublishingContact">
    <vt:lpwstr/>
  </property>
  <property fmtid="{D5CDD505-2E9C-101B-9397-08002B2CF9AE}" pid="4" name="SeoBrowserTitle">
    <vt:lpwstr/>
  </property>
  <property fmtid="{D5CDD505-2E9C-101B-9397-08002B2CF9AE}" pid="5" name="SeoKeywords">
    <vt:lpwstr/>
  </property>
  <property fmtid="{D5CDD505-2E9C-101B-9397-08002B2CF9AE}" pid="6" name="Transparency_headline">
    <vt:lpwstr/>
  </property>
  <property fmtid="{D5CDD505-2E9C-101B-9397-08002B2CF9AE}" pid="7" name="Commissioner_img">
    <vt:lpwstr/>
  </property>
  <property fmtid="{D5CDD505-2E9C-101B-9397-08002B2CF9AE}" pid="8" name="Order">
    <vt:i4>33100</vt:i4>
  </property>
  <property fmtid="{D5CDD505-2E9C-101B-9397-08002B2CF9AE}" pid="9" name="PublishingRollupImage">
    <vt:lpwstr/>
  </property>
  <property fmtid="{D5CDD505-2E9C-101B-9397-08002B2CF9AE}" pid="10" name="Twitter_content">
    <vt:lpwstr/>
  </property>
  <property fmtid="{D5CDD505-2E9C-101B-9397-08002B2CF9AE}" pid="11" name="QL-link-1">
    <vt:lpwstr/>
  </property>
  <property fmtid="{D5CDD505-2E9C-101B-9397-08002B2CF9AE}" pid="12" name="Content_area_1">
    <vt:lpwstr/>
  </property>
  <property fmtid="{D5CDD505-2E9C-101B-9397-08002B2CF9AE}" pid="13" name="Commissioner_title_2">
    <vt:lpwstr/>
  </property>
  <property fmtid="{D5CDD505-2E9C-101B-9397-08002B2CF9AE}" pid="14" name="PublishingContactEmail">
    <vt:lpwstr/>
  </property>
  <property fmtid="{D5CDD505-2E9C-101B-9397-08002B2CF9AE}" pid="15" name="Transparency_title">
    <vt:lpwstr/>
  </property>
  <property fmtid="{D5CDD505-2E9C-101B-9397-08002B2CF9AE}" pid="16" name="Commissioner_content">
    <vt:lpwstr/>
  </property>
  <property fmtid="{D5CDD505-2E9C-101B-9397-08002B2CF9AE}" pid="17" name="QuickLink-Icon-1">
    <vt:lpwstr/>
  </property>
  <property fmtid="{D5CDD505-2E9C-101B-9397-08002B2CF9AE}" pid="18" name="xd_Signature">
    <vt:bool>false</vt:bool>
  </property>
  <property fmtid="{D5CDD505-2E9C-101B-9397-08002B2CF9AE}" pid="19" name="xd_ProgID">
    <vt:lpwstr/>
  </property>
  <property fmtid="{D5CDD505-2E9C-101B-9397-08002B2CF9AE}" pid="20" name="RobotsNoIndex">
    <vt:bool>false</vt:bool>
  </property>
  <property fmtid="{D5CDD505-2E9C-101B-9397-08002B2CF9AE}" pid="21" name="Content_area_4">
    <vt:lpwstr/>
  </property>
  <property fmtid="{D5CDD505-2E9C-101B-9397-08002B2CF9AE}" pid="22" name="QuickLink-Icon-4">
    <vt:lpwstr/>
  </property>
  <property fmtid="{D5CDD505-2E9C-101B-9397-08002B2CF9AE}" pid="23" name="QL-link-4">
    <vt:lpwstr/>
  </property>
  <property fmtid="{D5CDD505-2E9C-101B-9397-08002B2CF9AE}" pid="24" name="SeoMetaDescription">
    <vt:lpwstr/>
  </property>
  <property fmtid="{D5CDD505-2E9C-101B-9397-08002B2CF9AE}" pid="25" name="PublishingVariationRelationshipLinkFieldID">
    <vt:lpwstr/>
  </property>
  <property fmtid="{D5CDD505-2E9C-101B-9397-08002B2CF9AE}" pid="26" name="Division_img">
    <vt:lpwstr/>
  </property>
  <property fmtid="{D5CDD505-2E9C-101B-9397-08002B2CF9AE}" pid="27" name="wic_System_Copyright">
    <vt:lpwstr/>
  </property>
  <property fmtid="{D5CDD505-2E9C-101B-9397-08002B2CF9AE}" pid="28" name="Publications_content">
    <vt:lpwstr/>
  </property>
  <property fmtid="{D5CDD505-2E9C-101B-9397-08002B2CF9AE}" pid="29" name="Publications_title">
    <vt:lpwstr/>
  </property>
  <property fmtid="{D5CDD505-2E9C-101B-9397-08002B2CF9AE}" pid="30" name="Content_area_2">
    <vt:lpwstr/>
  </property>
  <property fmtid="{D5CDD505-2E9C-101B-9397-08002B2CF9AE}" pid="31" name="QL-link-2">
    <vt:lpwstr/>
  </property>
  <property fmtid="{D5CDD505-2E9C-101B-9397-08002B2CF9AE}" pid="32" name="TemplateUrl">
    <vt:lpwstr/>
  </property>
  <property fmtid="{D5CDD505-2E9C-101B-9397-08002B2CF9AE}" pid="33" name="Audience">
    <vt:lpwstr/>
  </property>
  <property fmtid="{D5CDD505-2E9C-101B-9397-08002B2CF9AE}" pid="34" name="QuickLink-Icon-2">
    <vt:lpwstr/>
  </property>
  <property fmtid="{D5CDD505-2E9C-101B-9397-08002B2CF9AE}" pid="35" name="News_content">
    <vt:lpwstr/>
  </property>
  <property fmtid="{D5CDD505-2E9C-101B-9397-08002B2CF9AE}" pid="36" name="Commissioner_headline">
    <vt:lpwstr/>
  </property>
  <property fmtid="{D5CDD505-2E9C-101B-9397-08002B2CF9AE}" pid="37" name="Content_area_5">
    <vt:lpwstr/>
  </property>
  <property fmtid="{D5CDD505-2E9C-101B-9397-08002B2CF9AE}" pid="38" name="PublishingIsFurlPage">
    <vt:bool>false</vt:bool>
  </property>
  <property fmtid="{D5CDD505-2E9C-101B-9397-08002B2CF9AE}" pid="39" name="News_title">
    <vt:lpwstr/>
  </property>
  <property fmtid="{D5CDD505-2E9C-101B-9397-08002B2CF9AE}" pid="40" name="Commissioner_title_1">
    <vt:lpwstr/>
  </property>
  <property fmtid="{D5CDD505-2E9C-101B-9397-08002B2CF9AE}" pid="41" name="PublishingContactPicture">
    <vt:lpwstr/>
  </property>
  <property fmtid="{D5CDD505-2E9C-101B-9397-08002B2CF9AE}" pid="42" name="PublishingVariationGroupID">
    <vt:lpwstr/>
  </property>
  <property fmtid="{D5CDD505-2E9C-101B-9397-08002B2CF9AE}" pid="43" name="vti_imgdate">
    <vt:lpwstr/>
  </property>
  <property fmtid="{D5CDD505-2E9C-101B-9397-08002B2CF9AE}" pid="44" name="QL-link-3">
    <vt:lpwstr/>
  </property>
  <property fmtid="{D5CDD505-2E9C-101B-9397-08002B2CF9AE}" pid="45" name="PublishingContactName">
    <vt:lpwstr/>
  </property>
  <property fmtid="{D5CDD505-2E9C-101B-9397-08002B2CF9AE}" pid="46" name="Transparency_content">
    <vt:lpwstr/>
  </property>
  <property fmtid="{D5CDD505-2E9C-101B-9397-08002B2CF9AE}" pid="47" name="Comments">
    <vt:lpwstr/>
  </property>
  <property fmtid="{D5CDD505-2E9C-101B-9397-08002B2CF9AE}" pid="48" name="Transparency_img">
    <vt:lpwstr/>
  </property>
  <property fmtid="{D5CDD505-2E9C-101B-9397-08002B2CF9AE}" pid="49" name="Twitter_title">
    <vt:lpwstr/>
  </property>
  <property fmtid="{D5CDD505-2E9C-101B-9397-08002B2CF9AE}" pid="50" name="Content_area_3">
    <vt:lpwstr/>
  </property>
  <property fmtid="{D5CDD505-2E9C-101B-9397-08002B2CF9AE}" pid="51" name="PublishingPageLayout">
    <vt:lpwstr/>
  </property>
  <property fmtid="{D5CDD505-2E9C-101B-9397-08002B2CF9AE}" pid="52" name="QuickLink-Icon-3">
    <vt:lpwstr/>
  </property>
  <property fmtid="{D5CDD505-2E9C-101B-9397-08002B2CF9AE}" pid="53" name="MediaServiceImageTags">
    <vt:lpwstr/>
  </property>
  <property fmtid="{D5CDD505-2E9C-101B-9397-08002B2CF9AE}" pid="54" name="GrammarlyDocumentId">
    <vt:lpwstr>10c2d4ec-2f59-4eb7-8548-141019025bc2</vt:lpwstr>
  </property>
  <property fmtid="{D5CDD505-2E9C-101B-9397-08002B2CF9AE}" pid="55" name="_dlc_DocIdItemGuid">
    <vt:lpwstr>df2448df-1ae3-4edb-b8e9-de7a5994a8ac</vt:lpwstr>
  </property>
  <property fmtid="{D5CDD505-2E9C-101B-9397-08002B2CF9AE}" pid="56" name="OCD_DocType">
    <vt:lpwstr>27;#Manuals|47cd676e-de80-4025-bc10-d455e22351a2</vt:lpwstr>
  </property>
  <property fmtid="{D5CDD505-2E9C-101B-9397-08002B2CF9AE}" pid="57" name="TaxKeyword">
    <vt:lpwstr/>
  </property>
  <property fmtid="{D5CDD505-2E9C-101B-9397-08002B2CF9AE}" pid="58" name="OCD_Reoccurence">
    <vt:lpwstr/>
  </property>
  <property fmtid="{D5CDD505-2E9C-101B-9397-08002B2CF9AE}" pid="59" name="OCD_Department">
    <vt:lpwstr>49;#Compliance|71ba37d3-af14-46ad-9b78-83f5a8cb9dd4</vt:lpwstr>
  </property>
  <property fmtid="{D5CDD505-2E9C-101B-9397-08002B2CF9AE}" pid="60" name="TaxKeywordTaxHTField">
    <vt:lpwstr/>
  </property>
  <property fmtid="{D5CDD505-2E9C-101B-9397-08002B2CF9AE}" pid="61" name="OCD_Event">
    <vt:lpwstr>68;#All|edcb62e5-8053-4726-8424-95caf6aa462f</vt:lpwstr>
  </property>
  <property fmtid="{D5CDD505-2E9C-101B-9397-08002B2CF9AE}" pid="62" name="OCD_FundingSource">
    <vt:lpwstr>19;#Recovery|e5d204ba-6285-468b-b9e7-f6c3aefc190f;#12;# Mitigation|922a0b6a-2c18-4cba-95c8-d109d66b9eca</vt:lpwstr>
  </property>
  <property fmtid="{D5CDD505-2E9C-101B-9397-08002B2CF9AE}" pid="63" name="OCD_ProgramAdministrator">
    <vt:lpwstr/>
  </property>
</Properties>
</file>